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C881" w14:textId="731A75F5" w:rsidR="002F1FB1" w:rsidRDefault="00814BEE" w:rsidP="00814BEE">
      <w:pPr>
        <w:ind w:left="1440" w:firstLine="720"/>
      </w:pPr>
      <w:r>
        <w:rPr>
          <w:noProof/>
        </w:rPr>
        <w:drawing>
          <wp:inline distT="0" distB="0" distL="0" distR="0" wp14:anchorId="592C25B3" wp14:editId="0DAF1ADF">
            <wp:extent cx="2649220" cy="1638300"/>
            <wp:effectExtent l="0" t="0" r="0" b="0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2FCE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Privacy Policy</w:t>
      </w:r>
    </w:p>
    <w:p w14:paraId="02B4A3D1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Recruiting Solutions (East Midlands) Limited</w:t>
      </w:r>
    </w:p>
    <w:p w14:paraId="66FD4252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(Company number: 04731082)</w:t>
      </w:r>
    </w:p>
    <w:p w14:paraId="1CE622E1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Last updated:</w:t>
      </w:r>
      <w:r>
        <w:rPr>
          <w:rFonts w:ascii="system-ui" w:hAnsi="system-ui"/>
        </w:rPr>
        <w:t> January 2026</w:t>
      </w:r>
    </w:p>
    <w:p w14:paraId="43D4C91C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Recruiting Solutions (East Midlands) Limited (“we”, “us”, “our”) is committed to protecting your privacy and handling your personal data in a transparent, fair, and lawful manner in accordance with the UK General Data Protection Regulation (UK GDPR), the Data Protection Act 2018, and other applicable data protection laws.</w:t>
      </w:r>
    </w:p>
    <w:p w14:paraId="553419ED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This Privacy Policy explains how we collect, use, store, share, and protect personal information. It applies to:</w:t>
      </w:r>
    </w:p>
    <w:p w14:paraId="4AD3825F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Candidates and prospective candidates (including temporary and permanent workers)</w:t>
      </w:r>
    </w:p>
    <w:p w14:paraId="2F3D5838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Clients (employers and hirers)</w:t>
      </w:r>
    </w:p>
    <w:p w14:paraId="5F6E30C9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Suppliers and business contacts</w:t>
      </w:r>
    </w:p>
    <w:p w14:paraId="2152840F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Visitors to our website (</w:t>
      </w:r>
      <w:hyperlink r:id="rId5" w:history="1">
        <w:r>
          <w:rPr>
            <w:rStyle w:val="Hyperlink"/>
            <w:rFonts w:ascii="system-ui" w:hAnsi="system-ui"/>
            <w:color w:val="000000"/>
          </w:rPr>
          <w:t>www.rseml.co.uk</w:t>
        </w:r>
      </w:hyperlink>
      <w:r>
        <w:rPr>
          <w:rFonts w:ascii="system-ui" w:hAnsi="system-ui"/>
        </w:rPr>
        <w:t>)</w:t>
      </w:r>
    </w:p>
    <w:p w14:paraId="75A102A5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Referees, emergency contacts, and other individuals whose data we process in connection with our recruitment services</w:t>
      </w:r>
    </w:p>
    <w:p w14:paraId="3CEF73EB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are a recruitment agency specialising in connecting candidates with employment opportunities across the East Midlands and beyond, including industrial, commercial, and other sectors.</w:t>
      </w:r>
    </w:p>
    <w:p w14:paraId="493EE180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1. Who we are (Data Controller)</w:t>
      </w:r>
    </w:p>
    <w:p w14:paraId="0C5DD142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Recruiting Solutions (East Midlands) Limited</w:t>
      </w:r>
    </w:p>
    <w:p w14:paraId="063177B8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Registered office: Unit 1A, Bell’s Industrial Estate, Dysart Road, Grantham, Lincolnshire, NG31 7DB</w:t>
      </w:r>
    </w:p>
    <w:p w14:paraId="32CA7DCD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Email: </w:t>
      </w:r>
      <w:hyperlink r:id="rId6" w:history="1">
        <w:r>
          <w:rPr>
            <w:rStyle w:val="Hyperlink"/>
            <w:rFonts w:ascii="system-ui" w:hAnsi="system-ui"/>
            <w:color w:val="000000"/>
          </w:rPr>
          <w:t>info@rseml.co.uk</w:t>
        </w:r>
      </w:hyperlink>
    </w:p>
    <w:p w14:paraId="1D48DE8B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Telephone: +44 (0)1476 574800</w:t>
      </w:r>
    </w:p>
    <w:p w14:paraId="0F8E2F66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act as the data controller for the personal data we process in providing our recruitment services.</w:t>
      </w:r>
    </w:p>
    <w:p w14:paraId="5CBD18AC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lastRenderedPageBreak/>
        <w:t>2. Personal data we collect</w:t>
      </w:r>
    </w:p>
    <w:p w14:paraId="5D68564D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collect personal data necessary to provide recruitment, placement, and related services. This may include:</w:t>
      </w:r>
    </w:p>
    <w:p w14:paraId="06C39D52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For candidates:</w:t>
      </w:r>
    </w:p>
    <w:p w14:paraId="197701FF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Identity and contact details (name, address, phone, email, date of birth)</w:t>
      </w:r>
    </w:p>
    <w:p w14:paraId="059457C0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Work history, qualifications, skills, experience, CV/resume details</w:t>
      </w:r>
    </w:p>
    <w:p w14:paraId="26F71880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Right to work information</w:t>
      </w:r>
    </w:p>
    <w:p w14:paraId="70739F5E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References and referee details</w:t>
      </w:r>
    </w:p>
    <w:p w14:paraId="1EB5D42F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Special category data where relevant and with appropriate safeguards (e.g., health/disability data for reasonable adjustments, racial/ethnic origin for diversity monitoring if applicable)</w:t>
      </w:r>
    </w:p>
    <w:p w14:paraId="4099CC71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Criminal conviction data (where required for the role and lawful)</w:t>
      </w:r>
    </w:p>
    <w:p w14:paraId="6744DBD2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Salary expectations, notice periods, and employment preferences</w:t>
      </w:r>
    </w:p>
    <w:p w14:paraId="57B20026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Communications and interview notes</w:t>
      </w:r>
    </w:p>
    <w:p w14:paraId="62BC8B1E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For clients:</w:t>
      </w:r>
    </w:p>
    <w:p w14:paraId="7631EB84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Contact details of key personnel</w:t>
      </w:r>
    </w:p>
    <w:p w14:paraId="74251D30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Job requirements, vacancy details, and organisation information</w:t>
      </w:r>
    </w:p>
    <w:p w14:paraId="4EDDAC8D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Feedback on candidates and placements</w:t>
      </w:r>
    </w:p>
    <w:p w14:paraId="29318FA4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  <w:b/>
          <w:bCs/>
        </w:rPr>
        <w:t>For others:</w:t>
      </w:r>
      <w:r>
        <w:rPr>
          <w:rFonts w:ascii="system-ui" w:hAnsi="system-ui"/>
        </w:rPr>
        <w:t> Limited contact details and information relevant to references or emergency contacts.</w:t>
      </w:r>
    </w:p>
    <w:p w14:paraId="6D604810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 xml:space="preserve">We may collect this data directly from you, from job applications, CVs, emails, our website forms, job boards, social media/professional networks (e.g., LinkedIn), referrals, clients, or third-party sources </w:t>
      </w:r>
      <w:proofErr w:type="gramStart"/>
      <w:r>
        <w:rPr>
          <w:rFonts w:ascii="system-ui" w:hAnsi="system-ui"/>
        </w:rPr>
        <w:t>where</w:t>
      </w:r>
      <w:proofErr w:type="gramEnd"/>
      <w:r>
        <w:rPr>
          <w:rFonts w:ascii="system-ui" w:hAnsi="system-ui"/>
        </w:rPr>
        <w:t xml:space="preserve"> lawful.</w:t>
      </w:r>
    </w:p>
    <w:p w14:paraId="21B98493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3. How we use your personal data (purposes and lawful bases)</w:t>
      </w:r>
    </w:p>
    <w:p w14:paraId="651FD17E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process personal data for the following purposes, relying on the following lawful bases under the UK GDPR:</w:t>
      </w:r>
    </w:p>
    <w:p w14:paraId="10B4C3AA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</w:p>
    <w:p w14:paraId="01C31206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 xml:space="preserve">We conduct legitimate </w:t>
      </w:r>
      <w:proofErr w:type="gramStart"/>
      <w:r>
        <w:rPr>
          <w:rFonts w:ascii="system-ui" w:hAnsi="system-ui"/>
        </w:rPr>
        <w:t>interests</w:t>
      </w:r>
      <w:proofErr w:type="gramEnd"/>
      <w:r>
        <w:rPr>
          <w:rFonts w:ascii="system-ui" w:hAnsi="system-ui"/>
        </w:rPr>
        <w:t xml:space="preserve"> assessments where this basis is relied upon to ensure our interests do not override your rights and freedoms.</w:t>
      </w:r>
    </w:p>
    <w:p w14:paraId="33972BAD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4. Sharing your personal data</w:t>
      </w:r>
    </w:p>
    <w:p w14:paraId="497347DE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may share your personal data with:</w:t>
      </w:r>
    </w:p>
    <w:p w14:paraId="6698ED15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lastRenderedPageBreak/>
        <w:t>•  </w:t>
      </w:r>
      <w:r>
        <w:rPr>
          <w:rFonts w:ascii="system-ui" w:hAnsi="system-ui"/>
        </w:rPr>
        <w:t>Clients/employers (for recruitment purposes)</w:t>
      </w:r>
    </w:p>
    <w:p w14:paraId="13CC2BE1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Third-party service providers (e.g., IT providers, payroll services for temporary workers, background/reference check providers)</w:t>
      </w:r>
    </w:p>
    <w:p w14:paraId="1ABC03C6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Regulatory authorities (e.g., Home Office for right to work)</w:t>
      </w:r>
    </w:p>
    <w:p w14:paraId="39E97CC6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Professional advisers (e.g., legal, insurance)</w:t>
      </w:r>
    </w:p>
    <w:p w14:paraId="4D649A76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Other parties where required by law</w:t>
      </w:r>
    </w:p>
    <w:p w14:paraId="2786753D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do not sell personal data. International transfers (e.g., to candidates’ international references) are protected by appropriate safeguards such as UK adequacy decisions or standard contractual clauses.</w:t>
      </w:r>
    </w:p>
    <w:p w14:paraId="6C4C6CDD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5. Data retention</w:t>
      </w:r>
    </w:p>
    <w:p w14:paraId="4AF953F8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retain personal data only for as long as necessary:</w:t>
      </w:r>
    </w:p>
    <w:p w14:paraId="5A172A55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 xml:space="preserve">Unsuccessful candidates: </w:t>
      </w:r>
      <w:proofErr w:type="gramStart"/>
      <w:r>
        <w:rPr>
          <w:rFonts w:ascii="system-ui" w:hAnsi="system-ui"/>
        </w:rPr>
        <w:t>typically</w:t>
      </w:r>
      <w:proofErr w:type="gramEnd"/>
      <w:r>
        <w:rPr>
          <w:rFonts w:ascii="system-ui" w:hAnsi="system-ui"/>
        </w:rPr>
        <w:t xml:space="preserve"> up to 12–24 months (or longer with consent) to consider future opportunities</w:t>
      </w:r>
    </w:p>
    <w:p w14:paraId="45BFE588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Placed/temporary workers: duration of placement plus statutory periods (e.g., 6 years for tax/claims)</w:t>
      </w:r>
    </w:p>
    <w:p w14:paraId="6DD56666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Client data: while an active relationship exists plus reasonable period thereafter</w:t>
      </w:r>
    </w:p>
    <w:p w14:paraId="2EC648A6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After these periods, data is securely deleted or anonymised unless required by law.</w:t>
      </w:r>
    </w:p>
    <w:p w14:paraId="07DDC9DF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6. Your rights</w:t>
      </w:r>
    </w:p>
    <w:p w14:paraId="62962103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Under UK GDPR you have rights including:</w:t>
      </w:r>
    </w:p>
    <w:p w14:paraId="347D685A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Access to your personal data</w:t>
      </w:r>
    </w:p>
    <w:p w14:paraId="4A190CA0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Rectification of inaccurate data</w:t>
      </w:r>
    </w:p>
    <w:p w14:paraId="3E063E5A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Erasure (in certain circumstances)</w:t>
      </w:r>
    </w:p>
    <w:p w14:paraId="1092CF93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Restriction of processing</w:t>
      </w:r>
    </w:p>
    <w:p w14:paraId="6B31FBD0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Data portability</w:t>
      </w:r>
    </w:p>
    <w:p w14:paraId="77964A5A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Object to processing (e.g., direct marketing or legitimate interests)</w:t>
      </w:r>
    </w:p>
    <w:p w14:paraId="5BAF5F32" w14:textId="77777777" w:rsidR="00814BEE" w:rsidRDefault="00814BEE" w:rsidP="00814BEE">
      <w:pPr>
        <w:pStyle w:val="NormalWeb"/>
        <w:spacing w:before="0" w:beforeAutospacing="0" w:after="180" w:afterAutospacing="0"/>
        <w:ind w:left="389" w:hanging="270"/>
        <w:rPr>
          <w:rFonts w:ascii="system-ui" w:hAnsi="system-ui"/>
        </w:rPr>
      </w:pPr>
      <w:r>
        <w:rPr>
          <w:rFonts w:ascii="system-ui" w:hAnsi="system-ui"/>
          <w:b/>
          <w:bCs/>
        </w:rPr>
        <w:t>•  </w:t>
      </w:r>
      <w:r>
        <w:rPr>
          <w:rFonts w:ascii="system-ui" w:hAnsi="system-ui"/>
        </w:rPr>
        <w:t>Withdraw consent (where consent is the basis)</w:t>
      </w:r>
    </w:p>
    <w:p w14:paraId="71E3EEC8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To exercise these rights, contact us at </w:t>
      </w:r>
      <w:hyperlink r:id="rId7" w:history="1">
        <w:r>
          <w:rPr>
            <w:rStyle w:val="Hyperlink"/>
            <w:rFonts w:ascii="system-ui" w:hAnsi="system-ui"/>
            <w:color w:val="000000"/>
          </w:rPr>
          <w:t>info@rseml.co.uk</w:t>
        </w:r>
      </w:hyperlink>
      <w:r>
        <w:rPr>
          <w:rFonts w:ascii="system-ui" w:hAnsi="system-ui"/>
        </w:rPr>
        <w:t>. We will respond within one month (extendable if complex). You may also complain to the Information Commissioner’s Office (ICO): </w:t>
      </w:r>
      <w:hyperlink r:id="rId8" w:history="1">
        <w:r>
          <w:rPr>
            <w:rStyle w:val="Hyperlink"/>
            <w:rFonts w:ascii="system-ui" w:hAnsi="system-ui"/>
            <w:color w:val="000000"/>
          </w:rPr>
          <w:t>www.ico.org.uk</w:t>
        </w:r>
      </w:hyperlink>
      <w:r>
        <w:rPr>
          <w:rFonts w:ascii="system-ui" w:hAnsi="system-ui"/>
        </w:rPr>
        <w:t>.</w:t>
      </w:r>
    </w:p>
    <w:p w14:paraId="504C64E4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7. Security</w:t>
      </w:r>
    </w:p>
    <w:p w14:paraId="1DC770F2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implement appropriate technical and organisational measures to protect personal data against unauthorised access, loss, or damage.</w:t>
      </w:r>
    </w:p>
    <w:p w14:paraId="0744BFE5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lastRenderedPageBreak/>
        <w:t>8. Website and cookies</w:t>
      </w:r>
    </w:p>
    <w:p w14:paraId="73826EB5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Our website may use cookies for functionality and analytics. </w:t>
      </w:r>
    </w:p>
    <w:p w14:paraId="6DDE10A2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9. Changes to this policy</w:t>
      </w:r>
    </w:p>
    <w:p w14:paraId="7B3112DB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We may update this policy from time to time. Changes will be posted here with the updated date.</w:t>
      </w:r>
    </w:p>
    <w:p w14:paraId="24AD4D14" w14:textId="77777777" w:rsidR="00814BEE" w:rsidRDefault="00814BEE" w:rsidP="00814BEE">
      <w:pPr>
        <w:pStyle w:val="NormalWeb"/>
        <w:spacing w:before="180" w:beforeAutospacing="0" w:after="180" w:afterAutospacing="0"/>
        <w:rPr>
          <w:rFonts w:ascii="system-ui" w:hAnsi="system-ui"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10. Contact us</w:t>
      </w:r>
    </w:p>
    <w:p w14:paraId="2772B2F0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For questions about this Privacy Policy or our data practices:</w:t>
      </w:r>
    </w:p>
    <w:p w14:paraId="76475D47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Email: </w:t>
      </w:r>
      <w:hyperlink r:id="rId9" w:history="1">
        <w:r>
          <w:rPr>
            <w:rStyle w:val="Hyperlink"/>
            <w:rFonts w:ascii="system-ui" w:hAnsi="system-ui"/>
            <w:color w:val="000000"/>
          </w:rPr>
          <w:t>info@rseml.co.uk</w:t>
        </w:r>
      </w:hyperlink>
    </w:p>
    <w:p w14:paraId="2AD2608F" w14:textId="77777777" w:rsidR="00814BEE" w:rsidRDefault="00814BEE" w:rsidP="00814BEE">
      <w:pPr>
        <w:pStyle w:val="NormalWeb"/>
        <w:spacing w:before="0" w:beforeAutospacing="0" w:after="180" w:afterAutospacing="0"/>
        <w:rPr>
          <w:rFonts w:ascii="system-ui" w:hAnsi="system-ui"/>
        </w:rPr>
      </w:pPr>
      <w:r>
        <w:rPr>
          <w:rFonts w:ascii="system-ui" w:hAnsi="system-ui"/>
        </w:rPr>
        <w:t>Post: Recruiting Solutions (East Midlands) Limited, Unit 1A, Bell’s Industrial Estate, Dysart Road, Grantham, Lincolnshire, NG31 7DB.</w:t>
      </w:r>
    </w:p>
    <w:p w14:paraId="32EE5C2E" w14:textId="77777777" w:rsidR="00814BEE" w:rsidRDefault="00814BEE" w:rsidP="00814BEE">
      <w:pPr>
        <w:ind w:left="1440" w:firstLine="720"/>
      </w:pPr>
    </w:p>
    <w:p w14:paraId="0632FE2A" w14:textId="6D4D4974" w:rsidR="00814BEE" w:rsidRDefault="00814BEE" w:rsidP="00814BEE">
      <w:pPr>
        <w:ind w:left="1440" w:firstLine="720"/>
      </w:pPr>
      <w:r>
        <w:rPr>
          <w:noProof/>
        </w:rPr>
        <w:drawing>
          <wp:inline distT="0" distB="0" distL="0" distR="0" wp14:anchorId="4907C9D2" wp14:editId="4AD65FAB">
            <wp:extent cx="2649220" cy="1638300"/>
            <wp:effectExtent l="0" t="0" r="0" b="0"/>
            <wp:docPr id="670878350" name="Picture 67087835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E"/>
    <w:rsid w:val="002F1FB1"/>
    <w:rsid w:val="00513FA2"/>
    <w:rsid w:val="00611094"/>
    <w:rsid w:val="007F76D1"/>
    <w:rsid w:val="00814BEE"/>
    <w:rsid w:val="00941D36"/>
    <w:rsid w:val="00C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EB03"/>
  <w15:chartTrackingRefBased/>
  <w15:docId w15:val="{BFE4F23A-D75F-4B8C-8DBF-9BD07CA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14B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4BE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sem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seml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seml.co.uk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rsem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4346</Characters>
  <Application>Microsoft Office Word</Application>
  <DocSecurity>0</DocSecurity>
  <Lines>105</Lines>
  <Paragraphs>72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O'shaughnessy</dc:creator>
  <cp:keywords/>
  <dc:description/>
  <cp:lastModifiedBy>Carole O'shaughnessy</cp:lastModifiedBy>
  <cp:revision>2</cp:revision>
  <cp:lastPrinted>2026-02-12T09:09:00Z</cp:lastPrinted>
  <dcterms:created xsi:type="dcterms:W3CDTF">2026-02-12T08:28:00Z</dcterms:created>
  <dcterms:modified xsi:type="dcterms:W3CDTF">2026-02-12T09:10:00Z</dcterms:modified>
</cp:coreProperties>
</file>