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48B6D" w14:textId="77777777" w:rsidR="001356DC" w:rsidRDefault="001356DC" w:rsidP="001356DC">
      <w:pPr>
        <w:ind w:left="1440" w:firstLine="720"/>
      </w:pPr>
    </w:p>
    <w:p w14:paraId="1051F806" w14:textId="3E4B4F78" w:rsidR="002F1FB1" w:rsidRDefault="001356DC" w:rsidP="001356DC">
      <w:pPr>
        <w:ind w:left="1440" w:firstLine="720"/>
      </w:pPr>
      <w:r>
        <w:rPr>
          <w:noProof/>
        </w:rPr>
        <w:drawing>
          <wp:inline distT="0" distB="0" distL="0" distR="0" wp14:anchorId="2EC56C92" wp14:editId="57B8BCD1">
            <wp:extent cx="2649220" cy="1638300"/>
            <wp:effectExtent l="0" t="0" r="0" b="0"/>
            <wp:docPr id="1"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49220" cy="1638300"/>
                    </a:xfrm>
                    <a:prstGeom prst="rect">
                      <a:avLst/>
                    </a:prstGeom>
                    <a:noFill/>
                    <a:ln>
                      <a:noFill/>
                    </a:ln>
                  </pic:spPr>
                </pic:pic>
              </a:graphicData>
            </a:graphic>
          </wp:inline>
        </w:drawing>
      </w:r>
    </w:p>
    <w:p w14:paraId="1114FD21" w14:textId="77777777" w:rsidR="001356DC" w:rsidRDefault="001356DC" w:rsidP="001356DC">
      <w:pPr>
        <w:pStyle w:val="NormalWeb"/>
        <w:spacing w:before="0" w:beforeAutospacing="0" w:after="242" w:afterAutospacing="0"/>
        <w:rPr>
          <w:rFonts w:ascii="Times New Roman" w:hAnsi="Times New Roman" w:cs="Times New Roman"/>
          <w:color w:val="454545"/>
          <w:sz w:val="36"/>
          <w:szCs w:val="36"/>
        </w:rPr>
      </w:pPr>
      <w:r>
        <w:rPr>
          <w:rFonts w:ascii="TimesNewRomanPS-BoldMT" w:hAnsi="TimesNewRomanPS-BoldMT" w:cs="Times New Roman"/>
          <w:b/>
          <w:bCs/>
          <w:color w:val="454545"/>
          <w:sz w:val="36"/>
          <w:szCs w:val="36"/>
        </w:rPr>
        <w:t>EQUAL OPPORTUNITIES POLICY</w:t>
      </w:r>
    </w:p>
    <w:p w14:paraId="6D3F8552" w14:textId="77777777" w:rsidR="001356DC" w:rsidRDefault="001356DC" w:rsidP="001356DC">
      <w:pPr>
        <w:pStyle w:val="NormalWeb"/>
        <w:spacing w:before="0" w:beforeAutospacing="0" w:after="180" w:afterAutospacing="0"/>
        <w:jc w:val="center"/>
        <w:rPr>
          <w:rFonts w:ascii="Times New Roman" w:hAnsi="Times New Roman" w:cs="Times New Roman"/>
          <w:color w:val="454545"/>
          <w:sz w:val="18"/>
          <w:szCs w:val="18"/>
        </w:rPr>
      </w:pPr>
    </w:p>
    <w:p w14:paraId="38EA8CAE"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1923CCA6" w14:textId="77777777" w:rsidR="001356DC" w:rsidRDefault="001356DC" w:rsidP="001356DC">
      <w:pPr>
        <w:pStyle w:val="NormalWeb"/>
        <w:spacing w:before="0" w:beforeAutospacing="0" w:after="180" w:afterAutospacing="0"/>
      </w:pPr>
      <w:r>
        <w:rPr>
          <w:rFonts w:ascii="Times New Roman" w:hAnsi="Times New Roman" w:cs="Times New Roman"/>
          <w:color w:val="454545"/>
        </w:rPr>
        <w:t>Recruiting Solutions (East Midlands) Ltd</w:t>
      </w:r>
    </w:p>
    <w:p w14:paraId="0D6EC331" w14:textId="77777777" w:rsidR="001356DC" w:rsidRDefault="001356DC" w:rsidP="001356DC">
      <w:pPr>
        <w:pStyle w:val="NormalWeb"/>
        <w:spacing w:before="0" w:beforeAutospacing="0" w:after="180" w:afterAutospacing="0"/>
      </w:pPr>
      <w:r>
        <w:rPr>
          <w:rFonts w:ascii="Times New Roman" w:hAnsi="Times New Roman" w:cs="Times New Roman"/>
          <w:color w:val="454545"/>
        </w:rPr>
        <w:t>Valid from: January 2026</w:t>
      </w:r>
    </w:p>
    <w:p w14:paraId="6D42DBD5" w14:textId="77777777" w:rsidR="001356DC" w:rsidRDefault="001356DC" w:rsidP="001356DC">
      <w:pPr>
        <w:pStyle w:val="NormalWeb"/>
        <w:spacing w:before="0" w:beforeAutospacing="0" w:after="180" w:afterAutospacing="0"/>
      </w:pPr>
      <w:r>
        <w:rPr>
          <w:rFonts w:ascii="Times New Roman" w:hAnsi="Times New Roman" w:cs="Times New Roman"/>
          <w:color w:val="454545"/>
        </w:rPr>
        <w:t>Review Date: January 2027</w:t>
      </w:r>
    </w:p>
    <w:p w14:paraId="38F85A96"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2AB80F06" w14:textId="77777777" w:rsidR="001356DC" w:rsidRDefault="001356DC" w:rsidP="001356DC">
      <w:pPr>
        <w:pStyle w:val="NormalWeb"/>
        <w:spacing w:before="0" w:beforeAutospacing="0" w:after="0" w:afterAutospacing="0"/>
        <w:rPr>
          <w:rFonts w:ascii="Times New Roman" w:hAnsi="Times New Roman" w:cs="Times New Roman"/>
          <w:color w:val="808080"/>
          <w:sz w:val="18"/>
          <w:szCs w:val="18"/>
        </w:rPr>
      </w:pPr>
    </w:p>
    <w:p w14:paraId="72252D8C"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175141EF"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235B1ADC" w14:textId="77777777" w:rsidR="001356DC" w:rsidRDefault="001356DC" w:rsidP="001356DC">
      <w:pPr>
        <w:pStyle w:val="NormalWeb"/>
        <w:spacing w:before="0" w:beforeAutospacing="0" w:after="224" w:afterAutospacing="0"/>
        <w:rPr>
          <w:rFonts w:ascii="Times New Roman" w:hAnsi="Times New Roman" w:cs="Times New Roman"/>
          <w:color w:val="454545"/>
          <w:sz w:val="36"/>
          <w:szCs w:val="36"/>
        </w:rPr>
      </w:pPr>
      <w:r>
        <w:rPr>
          <w:rFonts w:ascii="TimesNewRomanPS-BoldMT" w:hAnsi="TimesNewRomanPS-BoldMT" w:cs="Times New Roman"/>
          <w:b/>
          <w:bCs/>
          <w:color w:val="454545"/>
          <w:sz w:val="36"/>
          <w:szCs w:val="36"/>
        </w:rPr>
        <w:t>POLICY STATEMENT</w:t>
      </w:r>
    </w:p>
    <w:p w14:paraId="792223C3"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2DC2F8BC"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2BCD18BE" w14:textId="77777777" w:rsidR="001356DC" w:rsidRDefault="001356DC" w:rsidP="001356DC">
      <w:pPr>
        <w:pStyle w:val="NormalWeb"/>
        <w:spacing w:before="0" w:beforeAutospacing="0" w:after="180" w:afterAutospacing="0"/>
      </w:pPr>
      <w:r>
        <w:rPr>
          <w:rFonts w:ascii="Times New Roman" w:hAnsi="Times New Roman" w:cs="Times New Roman"/>
          <w:color w:val="454545"/>
        </w:rPr>
        <w:t>It is the policy of Recruiting Solutions (East Midlands) Ltd (“the Company”) not to discriminate against workers on the grounds of an individual’s “protected characteristic” under the Equality Act 2010 (the Act). These protected characteristics include:</w:t>
      </w:r>
    </w:p>
    <w:p w14:paraId="763AFFB2"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5070453A" w14:textId="77777777" w:rsidR="001356DC" w:rsidRDefault="001356DC" w:rsidP="001356DC">
      <w:pPr>
        <w:numPr>
          <w:ilvl w:val="0"/>
          <w:numId w:val="1"/>
        </w:numPr>
        <w:spacing w:after="180" w:line="240" w:lineRule="auto"/>
        <w:rPr>
          <w:rFonts w:ascii="Aptos" w:hAnsi="Aptos" w:cs="Aptos"/>
          <w:color w:val="454545"/>
          <w:sz w:val="24"/>
          <w:szCs w:val="24"/>
        </w:rPr>
      </w:pPr>
      <w:r>
        <w:rPr>
          <w:rFonts w:ascii="Times New Roman" w:eastAsia="Times New Roman" w:hAnsi="Times New Roman" w:cs="Times New Roman"/>
          <w:color w:val="454545"/>
        </w:rPr>
        <w:t>Sex (gender)</w:t>
      </w:r>
    </w:p>
    <w:p w14:paraId="7E1C9BC2" w14:textId="77777777" w:rsidR="001356DC" w:rsidRDefault="001356DC" w:rsidP="001356DC">
      <w:pPr>
        <w:numPr>
          <w:ilvl w:val="0"/>
          <w:numId w:val="1"/>
        </w:numPr>
        <w:spacing w:after="180" w:line="240" w:lineRule="auto"/>
        <w:rPr>
          <w:color w:val="454545"/>
        </w:rPr>
      </w:pPr>
      <w:r>
        <w:rPr>
          <w:rFonts w:ascii="Times New Roman" w:eastAsia="Times New Roman" w:hAnsi="Times New Roman" w:cs="Times New Roman"/>
          <w:color w:val="454545"/>
        </w:rPr>
        <w:t>Sexual orientation</w:t>
      </w:r>
    </w:p>
    <w:p w14:paraId="2A904B94" w14:textId="77777777" w:rsidR="001356DC" w:rsidRDefault="001356DC" w:rsidP="001356DC">
      <w:pPr>
        <w:numPr>
          <w:ilvl w:val="0"/>
          <w:numId w:val="1"/>
        </w:numPr>
        <w:spacing w:after="180" w:line="240" w:lineRule="auto"/>
        <w:rPr>
          <w:color w:val="454545"/>
        </w:rPr>
      </w:pPr>
      <w:r>
        <w:rPr>
          <w:rFonts w:ascii="Times New Roman" w:eastAsia="Times New Roman" w:hAnsi="Times New Roman" w:cs="Times New Roman"/>
          <w:color w:val="454545"/>
        </w:rPr>
        <w:t>Marriage or civil partnership</w:t>
      </w:r>
    </w:p>
    <w:p w14:paraId="7CB02808" w14:textId="77777777" w:rsidR="001356DC" w:rsidRDefault="001356DC" w:rsidP="001356DC">
      <w:pPr>
        <w:numPr>
          <w:ilvl w:val="0"/>
          <w:numId w:val="1"/>
        </w:numPr>
        <w:spacing w:after="180" w:line="240" w:lineRule="auto"/>
        <w:rPr>
          <w:color w:val="454545"/>
        </w:rPr>
      </w:pPr>
      <w:r>
        <w:rPr>
          <w:rFonts w:ascii="Times New Roman" w:eastAsia="Times New Roman" w:hAnsi="Times New Roman" w:cs="Times New Roman"/>
          <w:color w:val="454545"/>
        </w:rPr>
        <w:t>Gender reassignment</w:t>
      </w:r>
    </w:p>
    <w:p w14:paraId="0CFCAEC0" w14:textId="77777777" w:rsidR="001356DC" w:rsidRDefault="001356DC" w:rsidP="001356DC">
      <w:pPr>
        <w:numPr>
          <w:ilvl w:val="0"/>
          <w:numId w:val="1"/>
        </w:numPr>
        <w:spacing w:after="180" w:line="240" w:lineRule="auto"/>
        <w:rPr>
          <w:color w:val="454545"/>
        </w:rPr>
      </w:pPr>
      <w:r>
        <w:rPr>
          <w:rFonts w:ascii="Times New Roman" w:eastAsia="Times New Roman" w:hAnsi="Times New Roman" w:cs="Times New Roman"/>
          <w:color w:val="454545"/>
        </w:rPr>
        <w:t>Race</w:t>
      </w:r>
    </w:p>
    <w:p w14:paraId="54C8A855" w14:textId="77777777" w:rsidR="001356DC" w:rsidRDefault="001356DC" w:rsidP="001356DC">
      <w:pPr>
        <w:numPr>
          <w:ilvl w:val="0"/>
          <w:numId w:val="1"/>
        </w:numPr>
        <w:spacing w:after="180" w:line="240" w:lineRule="auto"/>
        <w:rPr>
          <w:color w:val="454545"/>
        </w:rPr>
      </w:pPr>
      <w:r>
        <w:rPr>
          <w:rFonts w:ascii="Times New Roman" w:eastAsia="Times New Roman" w:hAnsi="Times New Roman" w:cs="Times New Roman"/>
          <w:color w:val="454545"/>
        </w:rPr>
        <w:t>Religion or belief</w:t>
      </w:r>
    </w:p>
    <w:p w14:paraId="30EEA1A4" w14:textId="77777777" w:rsidR="001356DC" w:rsidRDefault="001356DC" w:rsidP="001356DC">
      <w:pPr>
        <w:numPr>
          <w:ilvl w:val="0"/>
          <w:numId w:val="1"/>
        </w:numPr>
        <w:spacing w:after="180" w:line="240" w:lineRule="auto"/>
        <w:rPr>
          <w:color w:val="454545"/>
        </w:rPr>
      </w:pPr>
      <w:r>
        <w:rPr>
          <w:rFonts w:ascii="Times New Roman" w:eastAsia="Times New Roman" w:hAnsi="Times New Roman" w:cs="Times New Roman"/>
          <w:color w:val="454545"/>
        </w:rPr>
        <w:t>Colour</w:t>
      </w:r>
    </w:p>
    <w:p w14:paraId="4DBBE579" w14:textId="77777777" w:rsidR="001356DC" w:rsidRDefault="001356DC" w:rsidP="001356DC">
      <w:pPr>
        <w:numPr>
          <w:ilvl w:val="0"/>
          <w:numId w:val="1"/>
        </w:numPr>
        <w:spacing w:after="180" w:line="240" w:lineRule="auto"/>
        <w:rPr>
          <w:color w:val="454545"/>
        </w:rPr>
      </w:pPr>
      <w:r>
        <w:rPr>
          <w:rFonts w:ascii="Times New Roman" w:eastAsia="Times New Roman" w:hAnsi="Times New Roman" w:cs="Times New Roman"/>
          <w:color w:val="454545"/>
        </w:rPr>
        <w:t>Nationality</w:t>
      </w:r>
    </w:p>
    <w:p w14:paraId="3C5F2514" w14:textId="77777777" w:rsidR="001356DC" w:rsidRDefault="001356DC" w:rsidP="001356DC">
      <w:pPr>
        <w:numPr>
          <w:ilvl w:val="0"/>
          <w:numId w:val="1"/>
        </w:numPr>
        <w:spacing w:after="180" w:line="240" w:lineRule="auto"/>
        <w:rPr>
          <w:color w:val="454545"/>
        </w:rPr>
      </w:pPr>
      <w:r>
        <w:rPr>
          <w:rFonts w:ascii="Times New Roman" w:eastAsia="Times New Roman" w:hAnsi="Times New Roman" w:cs="Times New Roman"/>
          <w:color w:val="454545"/>
        </w:rPr>
        <w:t>Ethnic or national origin</w:t>
      </w:r>
    </w:p>
    <w:p w14:paraId="291E4D1A" w14:textId="77777777" w:rsidR="001356DC" w:rsidRDefault="001356DC" w:rsidP="001356DC">
      <w:pPr>
        <w:numPr>
          <w:ilvl w:val="0"/>
          <w:numId w:val="1"/>
        </w:numPr>
        <w:spacing w:after="180" w:line="240" w:lineRule="auto"/>
        <w:rPr>
          <w:color w:val="454545"/>
        </w:rPr>
      </w:pPr>
      <w:r>
        <w:rPr>
          <w:rFonts w:ascii="Times New Roman" w:eastAsia="Times New Roman" w:hAnsi="Times New Roman" w:cs="Times New Roman"/>
          <w:color w:val="454545"/>
        </w:rPr>
        <w:lastRenderedPageBreak/>
        <w:t>Disability</w:t>
      </w:r>
    </w:p>
    <w:p w14:paraId="0A80BA50" w14:textId="77777777" w:rsidR="001356DC" w:rsidRDefault="001356DC" w:rsidP="001356DC">
      <w:pPr>
        <w:numPr>
          <w:ilvl w:val="0"/>
          <w:numId w:val="1"/>
        </w:numPr>
        <w:spacing w:after="180" w:line="240" w:lineRule="auto"/>
        <w:rPr>
          <w:color w:val="454545"/>
        </w:rPr>
      </w:pPr>
      <w:r>
        <w:rPr>
          <w:rFonts w:ascii="Times New Roman" w:eastAsia="Times New Roman" w:hAnsi="Times New Roman" w:cs="Times New Roman"/>
          <w:color w:val="454545"/>
        </w:rPr>
        <w:t>Age</w:t>
      </w:r>
    </w:p>
    <w:p w14:paraId="077836B4" w14:textId="77777777" w:rsidR="001356DC" w:rsidRDefault="001356DC" w:rsidP="001356DC">
      <w:pPr>
        <w:numPr>
          <w:ilvl w:val="0"/>
          <w:numId w:val="1"/>
        </w:numPr>
        <w:spacing w:after="180" w:line="240" w:lineRule="auto"/>
        <w:rPr>
          <w:color w:val="454545"/>
        </w:rPr>
      </w:pPr>
      <w:r>
        <w:rPr>
          <w:rFonts w:ascii="Times New Roman" w:eastAsia="Times New Roman" w:hAnsi="Times New Roman" w:cs="Times New Roman"/>
          <w:color w:val="454545"/>
        </w:rPr>
        <w:t>Pregnancy and maternity</w:t>
      </w:r>
    </w:p>
    <w:p w14:paraId="29D74E3D"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43E15280"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3626D842" w14:textId="77777777" w:rsidR="001356DC" w:rsidRDefault="001356DC" w:rsidP="001356DC">
      <w:pPr>
        <w:pStyle w:val="NormalWeb"/>
        <w:spacing w:before="0" w:beforeAutospacing="0" w:after="180" w:afterAutospacing="0"/>
      </w:pPr>
      <w:r>
        <w:rPr>
          <w:rFonts w:ascii="Times New Roman" w:hAnsi="Times New Roman" w:cs="Times New Roman"/>
          <w:color w:val="454545"/>
        </w:rPr>
        <w:t>We also prohibit discrimination on the grounds of trade union membership, part-time worker status, or fixed-term employee status.</w:t>
      </w:r>
    </w:p>
    <w:p w14:paraId="0B433B10"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2D3D9B8C" w14:textId="77777777" w:rsidR="001356DC" w:rsidRDefault="001356DC" w:rsidP="001356DC">
      <w:pPr>
        <w:pStyle w:val="NormalWeb"/>
        <w:spacing w:before="0" w:beforeAutospacing="0" w:after="180" w:afterAutospacing="0"/>
      </w:pPr>
      <w:r>
        <w:rPr>
          <w:rFonts w:ascii="Times New Roman" w:hAnsi="Times New Roman" w:cs="Times New Roman"/>
          <w:color w:val="454545"/>
        </w:rPr>
        <w:t>Our workers and applicants for employment shall not be disadvantaged by any policies or conditions of service which cannot be justified as necessary for operational purposes.</w:t>
      </w:r>
    </w:p>
    <w:p w14:paraId="2F850F52"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1EA97EE1" w14:textId="77777777" w:rsidR="001356DC" w:rsidRDefault="001356DC" w:rsidP="001356DC">
      <w:pPr>
        <w:pStyle w:val="NormalWeb"/>
        <w:spacing w:before="0" w:beforeAutospacing="0" w:after="180" w:afterAutospacing="0"/>
      </w:pPr>
      <w:r>
        <w:rPr>
          <w:rFonts w:ascii="Times New Roman" w:hAnsi="Times New Roman" w:cs="Times New Roman"/>
          <w:color w:val="454545"/>
        </w:rPr>
        <w:t>The Company strives to operate within all legislative requirements and to promote best practice. Our long-term aim is that the composition of our workforce reflects that of the community, and that all workers are offered equal opportunities to achieve their full potential.</w:t>
      </w:r>
    </w:p>
    <w:p w14:paraId="67753928"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171E8EF2" w14:textId="77777777" w:rsidR="001356DC" w:rsidRDefault="001356DC" w:rsidP="001356DC">
      <w:pPr>
        <w:pStyle w:val="NormalWeb"/>
        <w:spacing w:before="0" w:beforeAutospacing="0" w:after="180" w:afterAutospacing="0"/>
      </w:pPr>
      <w:r>
        <w:rPr>
          <w:rFonts w:ascii="Times New Roman" w:hAnsi="Times New Roman" w:cs="Times New Roman"/>
          <w:color w:val="454545"/>
        </w:rPr>
        <w:t>We are committed to implementing measures to make this policy effective and to bring it to the attention of all workers. The principle of non-discrimination and equality of opportunity applies equally to the treatment of visitors, clients, applicants, temporary workers, customers, suppliers, and, in some circumstances, former employees.</w:t>
      </w:r>
    </w:p>
    <w:p w14:paraId="0A5EA479"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6BD85F2A" w14:textId="77777777" w:rsidR="001356DC" w:rsidRDefault="001356DC" w:rsidP="001356DC">
      <w:pPr>
        <w:pStyle w:val="NormalWeb"/>
        <w:spacing w:before="0" w:beforeAutospacing="0" w:after="180" w:afterAutospacing="0"/>
      </w:pPr>
      <w:r>
        <w:rPr>
          <w:rFonts w:ascii="Times New Roman" w:hAnsi="Times New Roman" w:cs="Times New Roman"/>
          <w:color w:val="454545"/>
        </w:rPr>
        <w:t>The Directors have overall responsibility for the effective operation of this Equal Opportunities Policy (EOP) and for ensuring compliance with the relevant statutory framework prohibiting discrimination. Day-to-day responsibility may be delegated to Managers.</w:t>
      </w:r>
    </w:p>
    <w:p w14:paraId="66C7CAB6"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19B89D15" w14:textId="77777777" w:rsidR="001356DC" w:rsidRDefault="001356DC" w:rsidP="001356DC">
      <w:pPr>
        <w:pStyle w:val="NormalWeb"/>
        <w:spacing w:before="0" w:beforeAutospacing="0" w:after="180" w:afterAutospacing="0"/>
      </w:pPr>
      <w:r>
        <w:rPr>
          <w:rFonts w:ascii="Times New Roman" w:hAnsi="Times New Roman" w:cs="Times New Roman"/>
          <w:color w:val="454545"/>
        </w:rPr>
        <w:t>Managers are responsible for setting an appropriate standard of behaviour, leading by example, and ensuring that those they manage adhere to this policy. Managers will receive appropriate training in equal opportunities awareness and recruitment best practice.</w:t>
      </w:r>
    </w:p>
    <w:p w14:paraId="5A6EF6DC"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6E0133A8" w14:textId="77777777" w:rsidR="001356DC" w:rsidRDefault="001356DC" w:rsidP="001356DC">
      <w:pPr>
        <w:pStyle w:val="NormalWeb"/>
        <w:spacing w:before="0" w:beforeAutospacing="0" w:after="180" w:afterAutospacing="0"/>
      </w:pPr>
      <w:r>
        <w:rPr>
          <w:rFonts w:ascii="Times New Roman" w:hAnsi="Times New Roman" w:cs="Times New Roman"/>
          <w:color w:val="454545"/>
        </w:rPr>
        <w:t>This policy applies to:</w:t>
      </w:r>
    </w:p>
    <w:p w14:paraId="3F2796CA"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6CD08671" w14:textId="77777777" w:rsidR="001356DC" w:rsidRDefault="001356DC" w:rsidP="001356DC">
      <w:pPr>
        <w:numPr>
          <w:ilvl w:val="0"/>
          <w:numId w:val="2"/>
        </w:numPr>
        <w:spacing w:after="180" w:line="240" w:lineRule="auto"/>
        <w:rPr>
          <w:rFonts w:ascii="Aptos" w:hAnsi="Aptos" w:cs="Aptos"/>
          <w:color w:val="454545"/>
          <w:sz w:val="24"/>
          <w:szCs w:val="24"/>
        </w:rPr>
      </w:pPr>
      <w:r>
        <w:rPr>
          <w:rFonts w:ascii="Times New Roman" w:eastAsia="Times New Roman" w:hAnsi="Times New Roman" w:cs="Times New Roman"/>
          <w:color w:val="454545"/>
        </w:rPr>
        <w:t>Advertising of vacancies</w:t>
      </w:r>
    </w:p>
    <w:p w14:paraId="16C28CB2" w14:textId="77777777" w:rsidR="001356DC" w:rsidRDefault="001356DC" w:rsidP="001356DC">
      <w:pPr>
        <w:numPr>
          <w:ilvl w:val="0"/>
          <w:numId w:val="2"/>
        </w:numPr>
        <w:spacing w:after="180" w:line="240" w:lineRule="auto"/>
        <w:rPr>
          <w:color w:val="454545"/>
        </w:rPr>
      </w:pPr>
      <w:r>
        <w:rPr>
          <w:rFonts w:ascii="Times New Roman" w:eastAsia="Times New Roman" w:hAnsi="Times New Roman" w:cs="Times New Roman"/>
          <w:color w:val="454545"/>
        </w:rPr>
        <w:t>Recruitment and selection</w:t>
      </w:r>
    </w:p>
    <w:p w14:paraId="409C5504" w14:textId="77777777" w:rsidR="001356DC" w:rsidRDefault="001356DC" w:rsidP="001356DC">
      <w:pPr>
        <w:numPr>
          <w:ilvl w:val="0"/>
          <w:numId w:val="2"/>
        </w:numPr>
        <w:spacing w:after="180" w:line="240" w:lineRule="auto"/>
        <w:rPr>
          <w:color w:val="454545"/>
        </w:rPr>
      </w:pPr>
      <w:r>
        <w:rPr>
          <w:rFonts w:ascii="Times New Roman" w:eastAsia="Times New Roman" w:hAnsi="Times New Roman" w:cs="Times New Roman"/>
          <w:color w:val="454545"/>
        </w:rPr>
        <w:t>Training and development</w:t>
      </w:r>
    </w:p>
    <w:p w14:paraId="487657D0" w14:textId="77777777" w:rsidR="001356DC" w:rsidRDefault="001356DC" w:rsidP="001356DC">
      <w:pPr>
        <w:numPr>
          <w:ilvl w:val="0"/>
          <w:numId w:val="2"/>
        </w:numPr>
        <w:spacing w:after="180" w:line="240" w:lineRule="auto"/>
        <w:rPr>
          <w:color w:val="454545"/>
        </w:rPr>
      </w:pPr>
      <w:r>
        <w:rPr>
          <w:rFonts w:ascii="Times New Roman" w:eastAsia="Times New Roman" w:hAnsi="Times New Roman" w:cs="Times New Roman"/>
          <w:color w:val="454545"/>
        </w:rPr>
        <w:t>Promotion opportunities</w:t>
      </w:r>
    </w:p>
    <w:p w14:paraId="7F13ACD6" w14:textId="77777777" w:rsidR="001356DC" w:rsidRDefault="001356DC" w:rsidP="001356DC">
      <w:pPr>
        <w:numPr>
          <w:ilvl w:val="0"/>
          <w:numId w:val="2"/>
        </w:numPr>
        <w:spacing w:after="180" w:line="240" w:lineRule="auto"/>
        <w:rPr>
          <w:color w:val="454545"/>
        </w:rPr>
      </w:pPr>
      <w:r>
        <w:rPr>
          <w:rFonts w:ascii="Times New Roman" w:eastAsia="Times New Roman" w:hAnsi="Times New Roman" w:cs="Times New Roman"/>
          <w:color w:val="454545"/>
        </w:rPr>
        <w:t>Conditions of service, benefits and facilities</w:t>
      </w:r>
    </w:p>
    <w:p w14:paraId="30DA8B9F" w14:textId="77777777" w:rsidR="001356DC" w:rsidRDefault="001356DC" w:rsidP="001356DC">
      <w:pPr>
        <w:numPr>
          <w:ilvl w:val="0"/>
          <w:numId w:val="2"/>
        </w:numPr>
        <w:spacing w:after="180" w:line="240" w:lineRule="auto"/>
        <w:rPr>
          <w:color w:val="454545"/>
        </w:rPr>
      </w:pPr>
      <w:r>
        <w:rPr>
          <w:rFonts w:ascii="Times New Roman" w:eastAsia="Times New Roman" w:hAnsi="Times New Roman" w:cs="Times New Roman"/>
          <w:color w:val="454545"/>
        </w:rPr>
        <w:t>Pay</w:t>
      </w:r>
    </w:p>
    <w:p w14:paraId="4B2B3298" w14:textId="77777777" w:rsidR="001356DC" w:rsidRDefault="001356DC" w:rsidP="001356DC">
      <w:pPr>
        <w:numPr>
          <w:ilvl w:val="0"/>
          <w:numId w:val="2"/>
        </w:numPr>
        <w:spacing w:after="180" w:line="240" w:lineRule="auto"/>
        <w:rPr>
          <w:color w:val="454545"/>
        </w:rPr>
      </w:pPr>
      <w:r>
        <w:rPr>
          <w:rFonts w:ascii="Times New Roman" w:eastAsia="Times New Roman" w:hAnsi="Times New Roman" w:cs="Times New Roman"/>
          <w:color w:val="454545"/>
        </w:rPr>
        <w:lastRenderedPageBreak/>
        <w:t>Health and safety</w:t>
      </w:r>
    </w:p>
    <w:p w14:paraId="5340D745" w14:textId="77777777" w:rsidR="001356DC" w:rsidRDefault="001356DC" w:rsidP="001356DC">
      <w:pPr>
        <w:numPr>
          <w:ilvl w:val="0"/>
          <w:numId w:val="2"/>
        </w:numPr>
        <w:spacing w:after="180" w:line="240" w:lineRule="auto"/>
        <w:rPr>
          <w:color w:val="454545"/>
        </w:rPr>
      </w:pPr>
      <w:r>
        <w:rPr>
          <w:rFonts w:ascii="Times New Roman" w:eastAsia="Times New Roman" w:hAnsi="Times New Roman" w:cs="Times New Roman"/>
          <w:color w:val="454545"/>
        </w:rPr>
        <w:t>Conduct at work</w:t>
      </w:r>
    </w:p>
    <w:p w14:paraId="798F5B0A" w14:textId="77777777" w:rsidR="001356DC" w:rsidRDefault="001356DC" w:rsidP="001356DC">
      <w:pPr>
        <w:numPr>
          <w:ilvl w:val="0"/>
          <w:numId w:val="2"/>
        </w:numPr>
        <w:spacing w:after="180" w:line="240" w:lineRule="auto"/>
        <w:rPr>
          <w:color w:val="454545"/>
        </w:rPr>
      </w:pPr>
      <w:r>
        <w:rPr>
          <w:rFonts w:ascii="Times New Roman" w:eastAsia="Times New Roman" w:hAnsi="Times New Roman" w:cs="Times New Roman"/>
          <w:color w:val="454545"/>
        </w:rPr>
        <w:t>Grievance and disciplinary procedures</w:t>
      </w:r>
    </w:p>
    <w:p w14:paraId="0BA47AD5" w14:textId="77777777" w:rsidR="001356DC" w:rsidRDefault="001356DC" w:rsidP="001356DC">
      <w:pPr>
        <w:numPr>
          <w:ilvl w:val="0"/>
          <w:numId w:val="2"/>
        </w:numPr>
        <w:spacing w:after="180" w:line="240" w:lineRule="auto"/>
        <w:rPr>
          <w:color w:val="454545"/>
        </w:rPr>
      </w:pPr>
      <w:r>
        <w:rPr>
          <w:rFonts w:ascii="Times New Roman" w:eastAsia="Times New Roman" w:hAnsi="Times New Roman" w:cs="Times New Roman"/>
          <w:color w:val="454545"/>
        </w:rPr>
        <w:t>Termination of employment (including redundancy)</w:t>
      </w:r>
    </w:p>
    <w:p w14:paraId="4008FBF2"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33B64017"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71C58FA3" w14:textId="77777777" w:rsidR="001356DC" w:rsidRDefault="001356DC" w:rsidP="001356DC">
      <w:pPr>
        <w:pStyle w:val="NormalWeb"/>
        <w:spacing w:before="0" w:beforeAutospacing="0" w:after="180" w:afterAutospacing="0"/>
      </w:pPr>
      <w:r>
        <w:rPr>
          <w:rFonts w:ascii="Times New Roman" w:hAnsi="Times New Roman" w:cs="Times New Roman"/>
          <w:color w:val="454545"/>
        </w:rPr>
        <w:t>We will assess candidates based on merit, qualifications, and ability to perform the role.</w:t>
      </w:r>
    </w:p>
    <w:p w14:paraId="432465E3"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6665911A" w14:textId="77777777" w:rsidR="001356DC" w:rsidRDefault="001356DC" w:rsidP="001356DC">
      <w:pPr>
        <w:pStyle w:val="NormalWeb"/>
        <w:spacing w:before="0" w:beforeAutospacing="0" w:after="180" w:afterAutospacing="0"/>
      </w:pPr>
      <w:r>
        <w:rPr>
          <w:rFonts w:ascii="Times New Roman" w:hAnsi="Times New Roman" w:cs="Times New Roman"/>
          <w:color w:val="454545"/>
        </w:rPr>
        <w:t>The Company will not act upon client instructions that discriminate against individuals with protected characteristics, unless a lawful occupational requirement applies.</w:t>
      </w:r>
    </w:p>
    <w:p w14:paraId="617C71E7"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7E2A947D" w14:textId="77777777" w:rsidR="001356DC" w:rsidRDefault="001356DC" w:rsidP="001356DC">
      <w:pPr>
        <w:pStyle w:val="NormalWeb"/>
        <w:spacing w:before="0" w:beforeAutospacing="0" w:after="180" w:afterAutospacing="0"/>
      </w:pPr>
      <w:r>
        <w:rPr>
          <w:rFonts w:ascii="Times New Roman" w:hAnsi="Times New Roman" w:cs="Times New Roman"/>
          <w:color w:val="454545"/>
        </w:rPr>
        <w:t>This policy is for guidance only. It does not form part of any employee’s contract of employment.</w:t>
      </w:r>
    </w:p>
    <w:p w14:paraId="428F7CFD"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15BAE03C" w14:textId="77777777" w:rsidR="001356DC" w:rsidRDefault="001356DC" w:rsidP="001356DC">
      <w:pPr>
        <w:pStyle w:val="NormalWeb"/>
        <w:spacing w:before="0" w:beforeAutospacing="0" w:after="0" w:afterAutospacing="0"/>
        <w:rPr>
          <w:rFonts w:ascii="Times New Roman" w:hAnsi="Times New Roman" w:cs="Times New Roman"/>
          <w:color w:val="808080"/>
          <w:sz w:val="18"/>
          <w:szCs w:val="18"/>
        </w:rPr>
      </w:pPr>
    </w:p>
    <w:p w14:paraId="3D392DF8"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55A56A92"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45F636F5" w14:textId="77777777" w:rsidR="001356DC" w:rsidRDefault="001356DC" w:rsidP="001356DC">
      <w:pPr>
        <w:pStyle w:val="NormalWeb"/>
        <w:spacing w:before="0" w:beforeAutospacing="0" w:after="224" w:afterAutospacing="0"/>
        <w:rPr>
          <w:rFonts w:ascii="Times New Roman" w:hAnsi="Times New Roman" w:cs="Times New Roman"/>
          <w:color w:val="454545"/>
          <w:sz w:val="36"/>
          <w:szCs w:val="36"/>
        </w:rPr>
      </w:pPr>
      <w:r>
        <w:rPr>
          <w:rFonts w:ascii="TimesNewRomanPS-BoldMT" w:hAnsi="TimesNewRomanPS-BoldMT" w:cs="Times New Roman"/>
          <w:b/>
          <w:bCs/>
          <w:color w:val="454545"/>
          <w:sz w:val="36"/>
          <w:szCs w:val="36"/>
        </w:rPr>
        <w:t>TO WHOM DOES THIS POLICY APPLY?</w:t>
      </w:r>
    </w:p>
    <w:p w14:paraId="11A73FA1"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5840C92C"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487273FA" w14:textId="77777777" w:rsidR="001356DC" w:rsidRDefault="001356DC" w:rsidP="001356DC">
      <w:pPr>
        <w:pStyle w:val="NormalWeb"/>
        <w:spacing w:before="0" w:beforeAutospacing="0" w:after="180" w:afterAutospacing="0"/>
      </w:pPr>
      <w:r>
        <w:rPr>
          <w:rFonts w:ascii="Times New Roman" w:hAnsi="Times New Roman" w:cs="Times New Roman"/>
          <w:color w:val="454545"/>
        </w:rPr>
        <w:t>This policy applies to:</w:t>
      </w:r>
    </w:p>
    <w:p w14:paraId="69D8133D"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2166E7B3" w14:textId="77777777" w:rsidR="001356DC" w:rsidRDefault="001356DC" w:rsidP="001356DC">
      <w:pPr>
        <w:numPr>
          <w:ilvl w:val="0"/>
          <w:numId w:val="3"/>
        </w:numPr>
        <w:spacing w:after="180" w:line="240" w:lineRule="auto"/>
        <w:rPr>
          <w:rFonts w:ascii="Aptos" w:hAnsi="Aptos" w:cs="Aptos"/>
          <w:color w:val="454545"/>
          <w:sz w:val="24"/>
          <w:szCs w:val="24"/>
        </w:rPr>
      </w:pPr>
      <w:r>
        <w:rPr>
          <w:rFonts w:ascii="Times New Roman" w:eastAsia="Times New Roman" w:hAnsi="Times New Roman" w:cs="Times New Roman"/>
          <w:color w:val="454545"/>
        </w:rPr>
        <w:t>Permanent employees</w:t>
      </w:r>
    </w:p>
    <w:p w14:paraId="03D37E05" w14:textId="77777777" w:rsidR="001356DC" w:rsidRDefault="001356DC" w:rsidP="001356DC">
      <w:pPr>
        <w:numPr>
          <w:ilvl w:val="0"/>
          <w:numId w:val="3"/>
        </w:numPr>
        <w:spacing w:after="180" w:line="240" w:lineRule="auto"/>
        <w:rPr>
          <w:color w:val="454545"/>
        </w:rPr>
      </w:pPr>
      <w:r>
        <w:rPr>
          <w:rFonts w:ascii="Times New Roman" w:eastAsia="Times New Roman" w:hAnsi="Times New Roman" w:cs="Times New Roman"/>
          <w:color w:val="454545"/>
        </w:rPr>
        <w:t>Temporary employees</w:t>
      </w:r>
    </w:p>
    <w:p w14:paraId="63963DF0" w14:textId="77777777" w:rsidR="001356DC" w:rsidRDefault="001356DC" w:rsidP="001356DC">
      <w:pPr>
        <w:numPr>
          <w:ilvl w:val="0"/>
          <w:numId w:val="3"/>
        </w:numPr>
        <w:spacing w:after="180" w:line="240" w:lineRule="auto"/>
        <w:rPr>
          <w:color w:val="454545"/>
        </w:rPr>
      </w:pPr>
      <w:r>
        <w:rPr>
          <w:rFonts w:ascii="Times New Roman" w:eastAsia="Times New Roman" w:hAnsi="Times New Roman" w:cs="Times New Roman"/>
          <w:color w:val="454545"/>
        </w:rPr>
        <w:t>Casual workers</w:t>
      </w:r>
    </w:p>
    <w:p w14:paraId="15D2FBE7" w14:textId="77777777" w:rsidR="001356DC" w:rsidRDefault="001356DC" w:rsidP="001356DC">
      <w:pPr>
        <w:numPr>
          <w:ilvl w:val="0"/>
          <w:numId w:val="3"/>
        </w:numPr>
        <w:spacing w:after="180" w:line="240" w:lineRule="auto"/>
        <w:rPr>
          <w:color w:val="454545"/>
        </w:rPr>
      </w:pPr>
      <w:r>
        <w:rPr>
          <w:rFonts w:ascii="Times New Roman" w:eastAsia="Times New Roman" w:hAnsi="Times New Roman" w:cs="Times New Roman"/>
          <w:color w:val="454545"/>
        </w:rPr>
        <w:t>Part-time employees</w:t>
      </w:r>
    </w:p>
    <w:p w14:paraId="5A168CFB" w14:textId="77777777" w:rsidR="001356DC" w:rsidRDefault="001356DC" w:rsidP="001356DC">
      <w:pPr>
        <w:numPr>
          <w:ilvl w:val="0"/>
          <w:numId w:val="3"/>
        </w:numPr>
        <w:spacing w:after="180" w:line="240" w:lineRule="auto"/>
        <w:rPr>
          <w:color w:val="454545"/>
        </w:rPr>
      </w:pPr>
      <w:r>
        <w:rPr>
          <w:rFonts w:ascii="Times New Roman" w:eastAsia="Times New Roman" w:hAnsi="Times New Roman" w:cs="Times New Roman"/>
          <w:color w:val="454545"/>
        </w:rPr>
        <w:t>Fixed-term employees</w:t>
      </w:r>
    </w:p>
    <w:p w14:paraId="2E2B5EA3" w14:textId="77777777" w:rsidR="001356DC" w:rsidRDefault="001356DC" w:rsidP="001356DC">
      <w:pPr>
        <w:numPr>
          <w:ilvl w:val="0"/>
          <w:numId w:val="3"/>
        </w:numPr>
        <w:spacing w:after="180" w:line="240" w:lineRule="auto"/>
        <w:rPr>
          <w:color w:val="454545"/>
        </w:rPr>
      </w:pPr>
      <w:r>
        <w:rPr>
          <w:rFonts w:ascii="Times New Roman" w:eastAsia="Times New Roman" w:hAnsi="Times New Roman" w:cs="Times New Roman"/>
          <w:color w:val="454545"/>
        </w:rPr>
        <w:t>Agency staff</w:t>
      </w:r>
    </w:p>
    <w:p w14:paraId="50DA6ACE" w14:textId="77777777" w:rsidR="001356DC" w:rsidRDefault="001356DC" w:rsidP="001356DC">
      <w:pPr>
        <w:numPr>
          <w:ilvl w:val="0"/>
          <w:numId w:val="3"/>
        </w:numPr>
        <w:spacing w:after="180" w:line="240" w:lineRule="auto"/>
        <w:rPr>
          <w:color w:val="454545"/>
        </w:rPr>
      </w:pPr>
      <w:r>
        <w:rPr>
          <w:rFonts w:ascii="Times New Roman" w:eastAsia="Times New Roman" w:hAnsi="Times New Roman" w:cs="Times New Roman"/>
          <w:color w:val="454545"/>
        </w:rPr>
        <w:t>Consultants</w:t>
      </w:r>
    </w:p>
    <w:p w14:paraId="664047A3" w14:textId="77777777" w:rsidR="001356DC" w:rsidRDefault="001356DC" w:rsidP="001356DC">
      <w:pPr>
        <w:numPr>
          <w:ilvl w:val="0"/>
          <w:numId w:val="3"/>
        </w:numPr>
        <w:spacing w:after="180" w:line="240" w:lineRule="auto"/>
        <w:rPr>
          <w:color w:val="454545"/>
        </w:rPr>
      </w:pPr>
      <w:r>
        <w:rPr>
          <w:rFonts w:ascii="Times New Roman" w:eastAsia="Times New Roman" w:hAnsi="Times New Roman" w:cs="Times New Roman"/>
          <w:color w:val="454545"/>
        </w:rPr>
        <w:t>Job applicants</w:t>
      </w:r>
    </w:p>
    <w:p w14:paraId="4B091A25" w14:textId="77777777" w:rsidR="001356DC" w:rsidRDefault="001356DC" w:rsidP="001356DC">
      <w:pPr>
        <w:numPr>
          <w:ilvl w:val="0"/>
          <w:numId w:val="3"/>
        </w:numPr>
        <w:spacing w:after="180" w:line="240" w:lineRule="auto"/>
        <w:rPr>
          <w:color w:val="454545"/>
        </w:rPr>
      </w:pPr>
      <w:r>
        <w:rPr>
          <w:rFonts w:ascii="Times New Roman" w:eastAsia="Times New Roman" w:hAnsi="Times New Roman" w:cs="Times New Roman"/>
          <w:color w:val="454545"/>
        </w:rPr>
        <w:t>Former employees</w:t>
      </w:r>
    </w:p>
    <w:p w14:paraId="373CE6CB"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366EBC0F"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51315BC6" w14:textId="77777777" w:rsidR="001356DC" w:rsidRDefault="001356DC" w:rsidP="001356DC">
      <w:pPr>
        <w:pStyle w:val="NormalWeb"/>
        <w:spacing w:before="0" w:beforeAutospacing="0" w:after="180" w:afterAutospacing="0"/>
      </w:pPr>
      <w:r>
        <w:rPr>
          <w:rFonts w:ascii="Times New Roman" w:hAnsi="Times New Roman" w:cs="Times New Roman"/>
          <w:color w:val="454545"/>
        </w:rPr>
        <w:lastRenderedPageBreak/>
        <w:t>All workers have a duty to treat colleagues with dignity and respect and must not discriminate against or harass others.</w:t>
      </w:r>
    </w:p>
    <w:p w14:paraId="6D9A89FA"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5CAC2DDC" w14:textId="77777777" w:rsidR="001356DC" w:rsidRDefault="001356DC" w:rsidP="001356DC">
      <w:pPr>
        <w:pStyle w:val="NormalWeb"/>
        <w:spacing w:before="0" w:beforeAutospacing="0" w:after="180" w:afterAutospacing="0"/>
      </w:pPr>
      <w:r>
        <w:rPr>
          <w:rFonts w:ascii="Times New Roman" w:hAnsi="Times New Roman" w:cs="Times New Roman"/>
          <w:color w:val="454545"/>
        </w:rPr>
        <w:t>The policy also applies to how our workers treat visitors, clients, customers, candidates, applicants, and suppliers.</w:t>
      </w:r>
    </w:p>
    <w:p w14:paraId="54683C71"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3DE3ADFE" w14:textId="77777777" w:rsidR="001356DC" w:rsidRDefault="001356DC" w:rsidP="001356DC">
      <w:pPr>
        <w:pStyle w:val="NormalWeb"/>
        <w:spacing w:before="0" w:beforeAutospacing="0" w:after="0" w:afterAutospacing="0"/>
        <w:rPr>
          <w:rFonts w:ascii="Times New Roman" w:hAnsi="Times New Roman" w:cs="Times New Roman"/>
          <w:color w:val="808080"/>
          <w:sz w:val="18"/>
          <w:szCs w:val="18"/>
        </w:rPr>
      </w:pPr>
    </w:p>
    <w:p w14:paraId="6296B52D"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4AB15943"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10BA37FC" w14:textId="77777777" w:rsidR="001356DC" w:rsidRDefault="001356DC" w:rsidP="001356DC">
      <w:pPr>
        <w:pStyle w:val="NormalWeb"/>
        <w:spacing w:before="0" w:beforeAutospacing="0" w:after="224" w:afterAutospacing="0"/>
        <w:rPr>
          <w:rFonts w:ascii="Times New Roman" w:hAnsi="Times New Roman" w:cs="Times New Roman"/>
          <w:color w:val="454545"/>
          <w:sz w:val="36"/>
          <w:szCs w:val="36"/>
        </w:rPr>
      </w:pPr>
      <w:r>
        <w:rPr>
          <w:rFonts w:ascii="TimesNewRomanPS-BoldMT" w:hAnsi="TimesNewRomanPS-BoldMT" w:cs="Times New Roman"/>
          <w:b/>
          <w:bCs/>
          <w:color w:val="454545"/>
          <w:sz w:val="36"/>
          <w:szCs w:val="36"/>
        </w:rPr>
        <w:t>WORKING PRACTICES</w:t>
      </w:r>
    </w:p>
    <w:p w14:paraId="53026D73"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1F2DC9BE"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3AA14641" w14:textId="77777777" w:rsidR="001356DC" w:rsidRDefault="001356DC" w:rsidP="001356DC">
      <w:pPr>
        <w:pStyle w:val="NormalWeb"/>
        <w:spacing w:before="0" w:beforeAutospacing="0" w:after="180" w:afterAutospacing="0"/>
      </w:pPr>
      <w:r>
        <w:rPr>
          <w:rFonts w:ascii="Times New Roman" w:hAnsi="Times New Roman" w:cs="Times New Roman"/>
          <w:color w:val="454545"/>
        </w:rPr>
        <w:t>The Company will ensure employees receive appropriate training and supervision regarding professional conduct.</w:t>
      </w:r>
    </w:p>
    <w:p w14:paraId="58110959"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20A07E17" w14:textId="77777777" w:rsidR="001356DC" w:rsidRDefault="001356DC" w:rsidP="001356DC">
      <w:pPr>
        <w:pStyle w:val="NormalWeb"/>
        <w:spacing w:before="0" w:beforeAutospacing="0" w:after="180" w:afterAutospacing="0"/>
      </w:pPr>
      <w:r>
        <w:rPr>
          <w:rFonts w:ascii="Times New Roman" w:hAnsi="Times New Roman" w:cs="Times New Roman"/>
          <w:color w:val="454545"/>
        </w:rPr>
        <w:t>Employees must not:</w:t>
      </w:r>
    </w:p>
    <w:p w14:paraId="4811FB44"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74E14168" w14:textId="77777777" w:rsidR="001356DC" w:rsidRDefault="001356DC" w:rsidP="001356DC">
      <w:pPr>
        <w:numPr>
          <w:ilvl w:val="0"/>
          <w:numId w:val="4"/>
        </w:numPr>
        <w:spacing w:after="180" w:line="240" w:lineRule="auto"/>
        <w:rPr>
          <w:rFonts w:ascii="Aptos" w:hAnsi="Aptos" w:cs="Aptos"/>
          <w:color w:val="454545"/>
          <w:sz w:val="24"/>
          <w:szCs w:val="24"/>
        </w:rPr>
      </w:pPr>
      <w:r>
        <w:rPr>
          <w:rFonts w:ascii="Times New Roman" w:eastAsia="Times New Roman" w:hAnsi="Times New Roman" w:cs="Times New Roman"/>
          <w:color w:val="454545"/>
        </w:rPr>
        <w:t>Harass any individual</w:t>
      </w:r>
    </w:p>
    <w:p w14:paraId="00972D98" w14:textId="77777777" w:rsidR="001356DC" w:rsidRDefault="001356DC" w:rsidP="001356DC">
      <w:pPr>
        <w:numPr>
          <w:ilvl w:val="0"/>
          <w:numId w:val="4"/>
        </w:numPr>
        <w:spacing w:after="180" w:line="240" w:lineRule="auto"/>
        <w:rPr>
          <w:color w:val="454545"/>
        </w:rPr>
      </w:pPr>
      <w:r>
        <w:rPr>
          <w:rFonts w:ascii="Times New Roman" w:eastAsia="Times New Roman" w:hAnsi="Times New Roman" w:cs="Times New Roman"/>
          <w:color w:val="454545"/>
        </w:rPr>
        <w:t>Victimise any individual</w:t>
      </w:r>
    </w:p>
    <w:p w14:paraId="42BCC89B" w14:textId="77777777" w:rsidR="001356DC" w:rsidRDefault="001356DC" w:rsidP="001356DC">
      <w:pPr>
        <w:numPr>
          <w:ilvl w:val="0"/>
          <w:numId w:val="4"/>
        </w:numPr>
        <w:spacing w:after="180" w:line="240" w:lineRule="auto"/>
        <w:rPr>
          <w:color w:val="454545"/>
        </w:rPr>
      </w:pPr>
      <w:r>
        <w:rPr>
          <w:rFonts w:ascii="Times New Roman" w:eastAsia="Times New Roman" w:hAnsi="Times New Roman" w:cs="Times New Roman"/>
          <w:color w:val="454545"/>
        </w:rPr>
        <w:t>Discriminate directly or indirectly</w:t>
      </w:r>
    </w:p>
    <w:p w14:paraId="5F68B87A"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4F7A0147"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168FDC49"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280287AE" w14:textId="77777777" w:rsidR="001356DC" w:rsidRDefault="001356DC" w:rsidP="001356DC">
      <w:pPr>
        <w:pStyle w:val="NormalWeb"/>
        <w:spacing w:before="0" w:beforeAutospacing="0" w:after="210" w:afterAutospacing="0"/>
        <w:rPr>
          <w:rFonts w:ascii="Times New Roman" w:hAnsi="Times New Roman" w:cs="Times New Roman"/>
          <w:color w:val="454545"/>
          <w:sz w:val="32"/>
          <w:szCs w:val="32"/>
        </w:rPr>
      </w:pPr>
      <w:r>
        <w:rPr>
          <w:rFonts w:ascii="TimesNewRomanPS-BoldMT" w:hAnsi="TimesNewRomanPS-BoldMT" w:cs="Times New Roman"/>
          <w:b/>
          <w:bCs/>
          <w:color w:val="454545"/>
          <w:sz w:val="32"/>
          <w:szCs w:val="32"/>
        </w:rPr>
        <w:t>Disability &amp; Reasonable Adjustments</w:t>
      </w:r>
    </w:p>
    <w:p w14:paraId="041BE9AB"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3DDFF53A"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53CF7D13" w14:textId="77777777" w:rsidR="001356DC" w:rsidRDefault="001356DC" w:rsidP="001356DC">
      <w:pPr>
        <w:pStyle w:val="NormalWeb"/>
        <w:spacing w:before="0" w:beforeAutospacing="0" w:after="180" w:afterAutospacing="0"/>
      </w:pPr>
      <w:r>
        <w:rPr>
          <w:rFonts w:ascii="Times New Roman" w:hAnsi="Times New Roman" w:cs="Times New Roman"/>
          <w:color w:val="454545"/>
        </w:rPr>
        <w:t>Discrimination may occur where a disabled person is treated unfavourably because of their disability.</w:t>
      </w:r>
    </w:p>
    <w:p w14:paraId="59FE14EC"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03758578" w14:textId="77777777" w:rsidR="001356DC" w:rsidRDefault="001356DC" w:rsidP="001356DC">
      <w:pPr>
        <w:pStyle w:val="NormalWeb"/>
        <w:spacing w:before="0" w:beforeAutospacing="0" w:after="180" w:afterAutospacing="0"/>
      </w:pPr>
      <w:r>
        <w:rPr>
          <w:rFonts w:ascii="Times New Roman" w:hAnsi="Times New Roman" w:cs="Times New Roman"/>
          <w:color w:val="454545"/>
        </w:rPr>
        <w:t>Indirect discrimination may occur where a provision, criterion, practice, or physical feature places a disabled person at a substantial disadvantage compared to non-disabled persons.</w:t>
      </w:r>
    </w:p>
    <w:p w14:paraId="4E8DF701"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3749B3DC" w14:textId="77777777" w:rsidR="001356DC" w:rsidRDefault="001356DC" w:rsidP="001356DC">
      <w:pPr>
        <w:pStyle w:val="NormalWeb"/>
        <w:spacing w:before="0" w:beforeAutospacing="0" w:after="180" w:afterAutospacing="0"/>
      </w:pPr>
      <w:r>
        <w:rPr>
          <w:rFonts w:ascii="Times New Roman" w:hAnsi="Times New Roman" w:cs="Times New Roman"/>
          <w:color w:val="454545"/>
        </w:rPr>
        <w:t>The Company will make reasonable adjustments where required. This may include:</w:t>
      </w:r>
    </w:p>
    <w:p w14:paraId="2185D83D"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26C5636B" w14:textId="77777777" w:rsidR="001356DC" w:rsidRDefault="001356DC" w:rsidP="001356DC">
      <w:pPr>
        <w:numPr>
          <w:ilvl w:val="0"/>
          <w:numId w:val="5"/>
        </w:numPr>
        <w:spacing w:after="180" w:line="240" w:lineRule="auto"/>
        <w:rPr>
          <w:rFonts w:ascii="Aptos" w:hAnsi="Aptos" w:cs="Aptos"/>
          <w:color w:val="454545"/>
          <w:sz w:val="24"/>
          <w:szCs w:val="24"/>
        </w:rPr>
      </w:pPr>
      <w:r>
        <w:rPr>
          <w:rFonts w:ascii="Times New Roman" w:eastAsia="Times New Roman" w:hAnsi="Times New Roman" w:cs="Times New Roman"/>
          <w:color w:val="454545"/>
        </w:rPr>
        <w:t>Modifying testing and assessment procedures</w:t>
      </w:r>
    </w:p>
    <w:p w14:paraId="7D83CFBE" w14:textId="77777777" w:rsidR="001356DC" w:rsidRDefault="001356DC" w:rsidP="001356DC">
      <w:pPr>
        <w:numPr>
          <w:ilvl w:val="0"/>
          <w:numId w:val="5"/>
        </w:numPr>
        <w:spacing w:after="180" w:line="240" w:lineRule="auto"/>
        <w:rPr>
          <w:color w:val="454545"/>
        </w:rPr>
      </w:pPr>
      <w:r>
        <w:rPr>
          <w:rFonts w:ascii="Times New Roman" w:eastAsia="Times New Roman" w:hAnsi="Times New Roman" w:cs="Times New Roman"/>
          <w:color w:val="454545"/>
        </w:rPr>
        <w:lastRenderedPageBreak/>
        <w:t>Conducting interviews at accessible premises</w:t>
      </w:r>
    </w:p>
    <w:p w14:paraId="44C59DFD" w14:textId="77777777" w:rsidR="001356DC" w:rsidRDefault="001356DC" w:rsidP="001356DC">
      <w:pPr>
        <w:numPr>
          <w:ilvl w:val="0"/>
          <w:numId w:val="5"/>
        </w:numPr>
        <w:spacing w:after="180" w:line="240" w:lineRule="auto"/>
        <w:rPr>
          <w:color w:val="454545"/>
        </w:rPr>
      </w:pPr>
      <w:r>
        <w:rPr>
          <w:rFonts w:ascii="Times New Roman" w:eastAsia="Times New Roman" w:hAnsi="Times New Roman" w:cs="Times New Roman"/>
          <w:color w:val="454545"/>
        </w:rPr>
        <w:t>Flexibility in interview timing</w:t>
      </w:r>
    </w:p>
    <w:p w14:paraId="6C4AD763" w14:textId="77777777" w:rsidR="001356DC" w:rsidRDefault="001356DC" w:rsidP="001356DC">
      <w:pPr>
        <w:numPr>
          <w:ilvl w:val="0"/>
          <w:numId w:val="5"/>
        </w:numPr>
        <w:spacing w:after="180" w:line="240" w:lineRule="auto"/>
        <w:rPr>
          <w:color w:val="454545"/>
        </w:rPr>
      </w:pPr>
      <w:r>
        <w:rPr>
          <w:rFonts w:ascii="Times New Roman" w:eastAsia="Times New Roman" w:hAnsi="Times New Roman" w:cs="Times New Roman"/>
          <w:color w:val="454545"/>
        </w:rPr>
        <w:t>Modifying application procedures</w:t>
      </w:r>
    </w:p>
    <w:p w14:paraId="0E35E110" w14:textId="77777777" w:rsidR="001356DC" w:rsidRDefault="001356DC" w:rsidP="001356DC">
      <w:pPr>
        <w:numPr>
          <w:ilvl w:val="0"/>
          <w:numId w:val="5"/>
        </w:numPr>
        <w:spacing w:after="180" w:line="240" w:lineRule="auto"/>
        <w:rPr>
          <w:color w:val="454545"/>
        </w:rPr>
      </w:pPr>
      <w:r>
        <w:rPr>
          <w:rFonts w:ascii="Times New Roman" w:eastAsia="Times New Roman" w:hAnsi="Times New Roman" w:cs="Times New Roman"/>
          <w:color w:val="454545"/>
        </w:rPr>
        <w:t>Providing a reader or interpreter</w:t>
      </w:r>
    </w:p>
    <w:p w14:paraId="4407CC19"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7A2DB824"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46FE2DD8" w14:textId="77777777" w:rsidR="001356DC" w:rsidRDefault="001356DC" w:rsidP="001356DC">
      <w:pPr>
        <w:pStyle w:val="NormalWeb"/>
        <w:spacing w:before="0" w:beforeAutospacing="0" w:after="180" w:afterAutospacing="0"/>
      </w:pPr>
      <w:r>
        <w:rPr>
          <w:rFonts w:ascii="Times New Roman" w:hAnsi="Times New Roman" w:cs="Times New Roman"/>
          <w:color w:val="454545"/>
        </w:rPr>
        <w:t>This list is not exhaustive. Applicants are encouraged to discuss specific requirements.</w:t>
      </w:r>
    </w:p>
    <w:p w14:paraId="20319F8C"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2AC27CCD" w14:textId="77777777" w:rsidR="001356DC" w:rsidRDefault="001356DC" w:rsidP="001356DC">
      <w:pPr>
        <w:pStyle w:val="NormalWeb"/>
        <w:spacing w:before="0" w:beforeAutospacing="0" w:after="180" w:afterAutospacing="0"/>
      </w:pPr>
      <w:r>
        <w:rPr>
          <w:rFonts w:ascii="Times New Roman" w:hAnsi="Times New Roman" w:cs="Times New Roman"/>
          <w:color w:val="454545"/>
        </w:rPr>
        <w:t>Where reasonably practicable, we will improve access to premises. However, adjustments must be reasonable in all circumstances.</w:t>
      </w:r>
    </w:p>
    <w:p w14:paraId="023A8E22"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1B6B50AC" w14:textId="77777777" w:rsidR="001356DC" w:rsidRDefault="001356DC" w:rsidP="001356DC">
      <w:pPr>
        <w:pStyle w:val="NormalWeb"/>
        <w:spacing w:before="0" w:beforeAutospacing="0" w:after="180" w:afterAutospacing="0"/>
      </w:pPr>
      <w:r>
        <w:rPr>
          <w:rFonts w:ascii="Times New Roman" w:hAnsi="Times New Roman" w:cs="Times New Roman"/>
          <w:color w:val="454545"/>
        </w:rPr>
        <w:t>The Company recognises that individuals living with HIV/AIDS are considered disabled under the Equality Act 2010 from diagnosis and will not be treated less favourably.</w:t>
      </w:r>
    </w:p>
    <w:p w14:paraId="7F02914D"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208D3E5F" w14:textId="77777777" w:rsidR="001356DC" w:rsidRDefault="001356DC" w:rsidP="001356DC">
      <w:pPr>
        <w:pStyle w:val="NormalWeb"/>
        <w:spacing w:before="0" w:beforeAutospacing="0" w:after="0" w:afterAutospacing="0"/>
        <w:rPr>
          <w:rFonts w:ascii="Times New Roman" w:hAnsi="Times New Roman" w:cs="Times New Roman"/>
          <w:color w:val="808080"/>
          <w:sz w:val="18"/>
          <w:szCs w:val="18"/>
        </w:rPr>
      </w:pPr>
    </w:p>
    <w:p w14:paraId="659E7EAD"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0C6EAD95"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0D05F4D7" w14:textId="77777777" w:rsidR="001356DC" w:rsidRDefault="001356DC" w:rsidP="001356DC">
      <w:pPr>
        <w:pStyle w:val="NormalWeb"/>
        <w:spacing w:before="0" w:beforeAutospacing="0" w:after="210" w:afterAutospacing="0"/>
        <w:rPr>
          <w:rFonts w:ascii="Times New Roman" w:hAnsi="Times New Roman" w:cs="Times New Roman"/>
          <w:color w:val="454545"/>
          <w:sz w:val="32"/>
          <w:szCs w:val="32"/>
        </w:rPr>
      </w:pPr>
      <w:r>
        <w:rPr>
          <w:rFonts w:ascii="TimesNewRomanPS-BoldMT" w:hAnsi="TimesNewRomanPS-BoldMT" w:cs="Times New Roman"/>
          <w:b/>
          <w:bCs/>
          <w:color w:val="454545"/>
          <w:sz w:val="32"/>
          <w:szCs w:val="32"/>
        </w:rPr>
        <w:t>Age Discrimination</w:t>
      </w:r>
    </w:p>
    <w:p w14:paraId="388E8910"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4F2D040D"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0D014D61" w14:textId="77777777" w:rsidR="001356DC" w:rsidRDefault="001356DC" w:rsidP="001356DC">
      <w:pPr>
        <w:pStyle w:val="NormalWeb"/>
        <w:spacing w:before="0" w:beforeAutospacing="0" w:after="180" w:afterAutospacing="0"/>
      </w:pPr>
      <w:r>
        <w:rPr>
          <w:rFonts w:ascii="Times New Roman" w:hAnsi="Times New Roman" w:cs="Times New Roman"/>
          <w:color w:val="454545"/>
        </w:rPr>
        <w:t>The Company will not discriminate based on age. We will discourage clients from imposing unjustified age criteria and encourage recruitment based on competence and skills.</w:t>
      </w:r>
    </w:p>
    <w:p w14:paraId="06022FE0"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1CF3493E" w14:textId="77777777" w:rsidR="001356DC" w:rsidRDefault="001356DC" w:rsidP="001356DC">
      <w:pPr>
        <w:pStyle w:val="NormalWeb"/>
        <w:spacing w:before="0" w:beforeAutospacing="0" w:after="180" w:afterAutospacing="0"/>
      </w:pPr>
      <w:r>
        <w:rPr>
          <w:rFonts w:ascii="Times New Roman" w:hAnsi="Times New Roman" w:cs="Times New Roman"/>
          <w:color w:val="454545"/>
        </w:rPr>
        <w:t>No age requirements will be included in job advertisements unless legally justified.</w:t>
      </w:r>
    </w:p>
    <w:p w14:paraId="3C4D9116"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06C3D05D" w14:textId="77777777" w:rsidR="001356DC" w:rsidRDefault="001356DC" w:rsidP="001356DC">
      <w:pPr>
        <w:pStyle w:val="NormalWeb"/>
        <w:spacing w:before="0" w:beforeAutospacing="0" w:after="180" w:afterAutospacing="0"/>
      </w:pPr>
      <w:r>
        <w:rPr>
          <w:rFonts w:ascii="Times New Roman" w:hAnsi="Times New Roman" w:cs="Times New Roman"/>
          <w:color w:val="454545"/>
        </w:rPr>
        <w:t>Where a client requests age or date of birth, this must be objectively justified or constitute a lawful occupational requirement.</w:t>
      </w:r>
    </w:p>
    <w:p w14:paraId="211D2B52"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7713B0B8" w14:textId="77777777" w:rsidR="001356DC" w:rsidRDefault="001356DC" w:rsidP="001356DC">
      <w:pPr>
        <w:pStyle w:val="NormalWeb"/>
        <w:spacing w:before="0" w:beforeAutospacing="0" w:after="0" w:afterAutospacing="0"/>
        <w:rPr>
          <w:rFonts w:ascii="Times New Roman" w:hAnsi="Times New Roman" w:cs="Times New Roman"/>
          <w:color w:val="808080"/>
          <w:sz w:val="18"/>
          <w:szCs w:val="18"/>
        </w:rPr>
      </w:pPr>
    </w:p>
    <w:p w14:paraId="496F6B12"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526B5E7D"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7C14D027" w14:textId="77777777" w:rsidR="001356DC" w:rsidRDefault="001356DC" w:rsidP="001356DC">
      <w:pPr>
        <w:pStyle w:val="NormalWeb"/>
        <w:spacing w:before="0" w:beforeAutospacing="0" w:after="210" w:afterAutospacing="0"/>
        <w:rPr>
          <w:rFonts w:ascii="Times New Roman" w:hAnsi="Times New Roman" w:cs="Times New Roman"/>
          <w:color w:val="454545"/>
          <w:sz w:val="32"/>
          <w:szCs w:val="32"/>
        </w:rPr>
      </w:pPr>
      <w:r>
        <w:rPr>
          <w:rFonts w:ascii="TimesNewRomanPS-BoldMT" w:hAnsi="TimesNewRomanPS-BoldMT" w:cs="Times New Roman"/>
          <w:b/>
          <w:bCs/>
          <w:color w:val="454545"/>
          <w:sz w:val="32"/>
          <w:szCs w:val="32"/>
        </w:rPr>
        <w:t>Part-Time Workers</w:t>
      </w:r>
    </w:p>
    <w:p w14:paraId="458253D7"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33D739B2"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62CD2C4A" w14:textId="77777777" w:rsidR="001356DC" w:rsidRDefault="001356DC" w:rsidP="001356DC">
      <w:pPr>
        <w:pStyle w:val="NormalWeb"/>
        <w:spacing w:before="0" w:beforeAutospacing="0" w:after="180" w:afterAutospacing="0"/>
      </w:pPr>
      <w:r>
        <w:rPr>
          <w:rFonts w:ascii="Times New Roman" w:hAnsi="Times New Roman" w:cs="Times New Roman"/>
          <w:color w:val="454545"/>
        </w:rPr>
        <w:t>Part-time workers will be treated no less favourably than full-time employees (on a pro-rata basis) regarding:</w:t>
      </w:r>
    </w:p>
    <w:p w14:paraId="74290FC9"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664F8A5A" w14:textId="77777777" w:rsidR="001356DC" w:rsidRDefault="001356DC" w:rsidP="001356DC">
      <w:pPr>
        <w:numPr>
          <w:ilvl w:val="0"/>
          <w:numId w:val="6"/>
        </w:numPr>
        <w:spacing w:after="180" w:line="240" w:lineRule="auto"/>
        <w:rPr>
          <w:rFonts w:ascii="Aptos" w:hAnsi="Aptos" w:cs="Aptos"/>
          <w:color w:val="454545"/>
          <w:sz w:val="24"/>
          <w:szCs w:val="24"/>
        </w:rPr>
      </w:pPr>
      <w:r>
        <w:rPr>
          <w:rFonts w:ascii="Times New Roman" w:eastAsia="Times New Roman" w:hAnsi="Times New Roman" w:cs="Times New Roman"/>
          <w:color w:val="454545"/>
        </w:rPr>
        <w:t>Pay</w:t>
      </w:r>
    </w:p>
    <w:p w14:paraId="147B941C" w14:textId="77777777" w:rsidR="001356DC" w:rsidRDefault="001356DC" w:rsidP="001356DC">
      <w:pPr>
        <w:numPr>
          <w:ilvl w:val="0"/>
          <w:numId w:val="6"/>
        </w:numPr>
        <w:spacing w:after="180" w:line="240" w:lineRule="auto"/>
        <w:rPr>
          <w:color w:val="454545"/>
        </w:rPr>
      </w:pPr>
      <w:r>
        <w:rPr>
          <w:rFonts w:ascii="Times New Roman" w:eastAsia="Times New Roman" w:hAnsi="Times New Roman" w:cs="Times New Roman"/>
          <w:color w:val="454545"/>
        </w:rPr>
        <w:t>Holiday entitlement</w:t>
      </w:r>
    </w:p>
    <w:p w14:paraId="63EDC1D9" w14:textId="77777777" w:rsidR="001356DC" w:rsidRDefault="001356DC" w:rsidP="001356DC">
      <w:pPr>
        <w:numPr>
          <w:ilvl w:val="0"/>
          <w:numId w:val="6"/>
        </w:numPr>
        <w:spacing w:after="180" w:line="240" w:lineRule="auto"/>
        <w:rPr>
          <w:color w:val="454545"/>
        </w:rPr>
      </w:pPr>
      <w:r>
        <w:rPr>
          <w:rFonts w:ascii="Times New Roman" w:eastAsia="Times New Roman" w:hAnsi="Times New Roman" w:cs="Times New Roman"/>
          <w:color w:val="454545"/>
        </w:rPr>
        <w:t>Maternity leave</w:t>
      </w:r>
    </w:p>
    <w:p w14:paraId="33328D35" w14:textId="77777777" w:rsidR="001356DC" w:rsidRDefault="001356DC" w:rsidP="001356DC">
      <w:pPr>
        <w:numPr>
          <w:ilvl w:val="0"/>
          <w:numId w:val="6"/>
        </w:numPr>
        <w:spacing w:after="180" w:line="240" w:lineRule="auto"/>
        <w:rPr>
          <w:color w:val="454545"/>
        </w:rPr>
      </w:pPr>
      <w:r>
        <w:rPr>
          <w:rFonts w:ascii="Times New Roman" w:eastAsia="Times New Roman" w:hAnsi="Times New Roman" w:cs="Times New Roman"/>
          <w:color w:val="454545"/>
        </w:rPr>
        <w:t>Parental leave</w:t>
      </w:r>
    </w:p>
    <w:p w14:paraId="355FE8E5" w14:textId="77777777" w:rsidR="001356DC" w:rsidRDefault="001356DC" w:rsidP="001356DC">
      <w:pPr>
        <w:numPr>
          <w:ilvl w:val="0"/>
          <w:numId w:val="6"/>
        </w:numPr>
        <w:spacing w:after="180" w:line="240" w:lineRule="auto"/>
        <w:rPr>
          <w:color w:val="454545"/>
        </w:rPr>
      </w:pPr>
      <w:r>
        <w:rPr>
          <w:rFonts w:ascii="Times New Roman" w:eastAsia="Times New Roman" w:hAnsi="Times New Roman" w:cs="Times New Roman"/>
          <w:color w:val="454545"/>
        </w:rPr>
        <w:t>Pension access</w:t>
      </w:r>
    </w:p>
    <w:p w14:paraId="3B766D56" w14:textId="77777777" w:rsidR="001356DC" w:rsidRDefault="001356DC" w:rsidP="001356DC">
      <w:pPr>
        <w:numPr>
          <w:ilvl w:val="0"/>
          <w:numId w:val="6"/>
        </w:numPr>
        <w:spacing w:after="180" w:line="240" w:lineRule="auto"/>
        <w:rPr>
          <w:color w:val="454545"/>
        </w:rPr>
      </w:pPr>
      <w:r>
        <w:rPr>
          <w:rFonts w:ascii="Times New Roman" w:eastAsia="Times New Roman" w:hAnsi="Times New Roman" w:cs="Times New Roman"/>
          <w:color w:val="454545"/>
        </w:rPr>
        <w:t>Training</w:t>
      </w:r>
    </w:p>
    <w:p w14:paraId="494D5568" w14:textId="77777777" w:rsidR="001356DC" w:rsidRDefault="001356DC" w:rsidP="001356DC">
      <w:pPr>
        <w:numPr>
          <w:ilvl w:val="0"/>
          <w:numId w:val="6"/>
        </w:numPr>
        <w:spacing w:after="180" w:line="240" w:lineRule="auto"/>
        <w:rPr>
          <w:color w:val="454545"/>
        </w:rPr>
      </w:pPr>
      <w:r>
        <w:rPr>
          <w:rFonts w:ascii="Times New Roman" w:eastAsia="Times New Roman" w:hAnsi="Times New Roman" w:cs="Times New Roman"/>
          <w:color w:val="454545"/>
        </w:rPr>
        <w:t>Redundancy</w:t>
      </w:r>
    </w:p>
    <w:p w14:paraId="36D25677"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3E4BEB59"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01908031" w14:textId="77777777" w:rsidR="001356DC" w:rsidRDefault="001356DC" w:rsidP="001356DC">
      <w:pPr>
        <w:pStyle w:val="NormalWeb"/>
        <w:spacing w:before="0" w:beforeAutospacing="0" w:after="0" w:afterAutospacing="0"/>
        <w:rPr>
          <w:rFonts w:ascii="Times New Roman" w:hAnsi="Times New Roman" w:cs="Times New Roman"/>
          <w:color w:val="808080"/>
          <w:sz w:val="18"/>
          <w:szCs w:val="18"/>
        </w:rPr>
      </w:pPr>
    </w:p>
    <w:p w14:paraId="1F927686"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50D9B84A"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4B7FCA68" w14:textId="77777777" w:rsidR="001356DC" w:rsidRDefault="001356DC" w:rsidP="001356DC">
      <w:pPr>
        <w:pStyle w:val="NormalWeb"/>
        <w:spacing w:before="0" w:beforeAutospacing="0" w:after="210" w:afterAutospacing="0"/>
        <w:rPr>
          <w:rFonts w:ascii="Times New Roman" w:hAnsi="Times New Roman" w:cs="Times New Roman"/>
          <w:color w:val="454545"/>
          <w:sz w:val="32"/>
          <w:szCs w:val="32"/>
        </w:rPr>
      </w:pPr>
      <w:r>
        <w:rPr>
          <w:rFonts w:ascii="TimesNewRomanPS-BoldMT" w:hAnsi="TimesNewRomanPS-BoldMT" w:cs="Times New Roman"/>
          <w:b/>
          <w:bCs/>
          <w:color w:val="454545"/>
          <w:sz w:val="32"/>
          <w:szCs w:val="32"/>
        </w:rPr>
        <w:t>Gender Reassignment</w:t>
      </w:r>
    </w:p>
    <w:p w14:paraId="0084DFF0"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048F99BC"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140986D6" w14:textId="77777777" w:rsidR="001356DC" w:rsidRDefault="001356DC" w:rsidP="001356DC">
      <w:pPr>
        <w:pStyle w:val="NormalWeb"/>
        <w:spacing w:before="0" w:beforeAutospacing="0" w:after="180" w:afterAutospacing="0"/>
      </w:pPr>
      <w:r>
        <w:rPr>
          <w:rFonts w:ascii="Times New Roman" w:hAnsi="Times New Roman" w:cs="Times New Roman"/>
          <w:color w:val="454545"/>
        </w:rPr>
        <w:t>The Company recognises that employees may undergo gender reassignment during employment and will provide appropriate support throughout the process.</w:t>
      </w:r>
    </w:p>
    <w:p w14:paraId="4C866DEE"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5C342825" w14:textId="77777777" w:rsidR="001356DC" w:rsidRDefault="001356DC" w:rsidP="001356DC">
      <w:pPr>
        <w:pStyle w:val="NormalWeb"/>
        <w:spacing w:before="0" w:beforeAutospacing="0" w:after="0" w:afterAutospacing="0"/>
        <w:rPr>
          <w:rFonts w:ascii="Times New Roman" w:hAnsi="Times New Roman" w:cs="Times New Roman"/>
          <w:color w:val="808080"/>
          <w:sz w:val="18"/>
          <w:szCs w:val="18"/>
        </w:rPr>
      </w:pPr>
    </w:p>
    <w:p w14:paraId="57F4F9F1"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6C257EF8"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7584E9ED" w14:textId="77777777" w:rsidR="001356DC" w:rsidRDefault="001356DC" w:rsidP="001356DC">
      <w:pPr>
        <w:pStyle w:val="NormalWeb"/>
        <w:spacing w:before="0" w:beforeAutospacing="0" w:after="224" w:afterAutospacing="0"/>
        <w:rPr>
          <w:rFonts w:ascii="Times New Roman" w:hAnsi="Times New Roman" w:cs="Times New Roman"/>
          <w:color w:val="454545"/>
          <w:sz w:val="36"/>
          <w:szCs w:val="36"/>
        </w:rPr>
      </w:pPr>
      <w:r>
        <w:rPr>
          <w:rFonts w:ascii="TimesNewRomanPS-BoldMT" w:hAnsi="TimesNewRomanPS-BoldMT" w:cs="Times New Roman"/>
          <w:b/>
          <w:bCs/>
          <w:color w:val="454545"/>
          <w:sz w:val="36"/>
          <w:szCs w:val="36"/>
        </w:rPr>
        <w:t>RECRUITMENT OF EX-OFFENDERS</w:t>
      </w:r>
    </w:p>
    <w:p w14:paraId="070F106D"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67F5EBA7"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605E5F80" w14:textId="77777777" w:rsidR="001356DC" w:rsidRDefault="001356DC" w:rsidP="001356DC">
      <w:pPr>
        <w:pStyle w:val="NormalWeb"/>
        <w:spacing w:before="0" w:beforeAutospacing="0" w:after="180" w:afterAutospacing="0"/>
      </w:pPr>
      <w:r>
        <w:rPr>
          <w:rFonts w:ascii="Times New Roman" w:hAnsi="Times New Roman" w:cs="Times New Roman"/>
          <w:color w:val="454545"/>
        </w:rPr>
        <w:t>Where the Company is registered with the Disclosure and Barring Service (DBS) and entitled to request criminal records checks, we will comply with the DBS Code of Practice and maintain a policy on the recruitment of ex-offenders.</w:t>
      </w:r>
    </w:p>
    <w:p w14:paraId="1F8298AE"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70280341" w14:textId="77777777" w:rsidR="001356DC" w:rsidRDefault="001356DC" w:rsidP="001356DC">
      <w:pPr>
        <w:pStyle w:val="NormalWeb"/>
        <w:spacing w:before="0" w:beforeAutospacing="0" w:after="0" w:afterAutospacing="0"/>
        <w:rPr>
          <w:rFonts w:ascii="Times New Roman" w:hAnsi="Times New Roman" w:cs="Times New Roman"/>
          <w:color w:val="808080"/>
          <w:sz w:val="18"/>
          <w:szCs w:val="18"/>
        </w:rPr>
      </w:pPr>
    </w:p>
    <w:p w14:paraId="4A11CFB8"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285AB078"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3A30B147" w14:textId="77777777" w:rsidR="001356DC" w:rsidRDefault="001356DC" w:rsidP="001356DC">
      <w:pPr>
        <w:pStyle w:val="NormalWeb"/>
        <w:spacing w:before="0" w:beforeAutospacing="0" w:after="224" w:afterAutospacing="0"/>
        <w:rPr>
          <w:rFonts w:ascii="Times New Roman" w:hAnsi="Times New Roman" w:cs="Times New Roman"/>
          <w:color w:val="454545"/>
          <w:sz w:val="36"/>
          <w:szCs w:val="36"/>
        </w:rPr>
      </w:pPr>
      <w:r>
        <w:rPr>
          <w:rFonts w:ascii="TimesNewRomanPS-BoldMT" w:hAnsi="TimesNewRomanPS-BoldMT" w:cs="Times New Roman"/>
          <w:b/>
          <w:bCs/>
          <w:color w:val="454545"/>
          <w:sz w:val="36"/>
          <w:szCs w:val="36"/>
        </w:rPr>
        <w:t>TRAINING, PROMOTION &amp; CONDITIONS OF SERVICE</w:t>
      </w:r>
    </w:p>
    <w:p w14:paraId="790DC7C8"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20B63F71"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0AAC883A" w14:textId="77777777" w:rsidR="001356DC" w:rsidRDefault="001356DC" w:rsidP="001356DC">
      <w:pPr>
        <w:pStyle w:val="NormalWeb"/>
        <w:spacing w:before="0" w:beforeAutospacing="0" w:after="180" w:afterAutospacing="0"/>
      </w:pPr>
      <w:r>
        <w:rPr>
          <w:rFonts w:ascii="Times New Roman" w:hAnsi="Times New Roman" w:cs="Times New Roman"/>
          <w:color w:val="454545"/>
        </w:rPr>
        <w:t>Training needs will be identified through appraisal processes.</w:t>
      </w:r>
    </w:p>
    <w:p w14:paraId="17F2D910"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5A7DF2EF" w14:textId="77777777" w:rsidR="001356DC" w:rsidRDefault="001356DC" w:rsidP="001356DC">
      <w:pPr>
        <w:pStyle w:val="NormalWeb"/>
        <w:spacing w:before="0" w:beforeAutospacing="0" w:after="180" w:afterAutospacing="0"/>
      </w:pPr>
      <w:r>
        <w:rPr>
          <w:rFonts w:ascii="Times New Roman" w:hAnsi="Times New Roman" w:cs="Times New Roman"/>
          <w:color w:val="454545"/>
        </w:rPr>
        <w:t>Promotion decisions will be based solely on merit.</w:t>
      </w:r>
    </w:p>
    <w:p w14:paraId="2CDD968A"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4BE4EC32" w14:textId="77777777" w:rsidR="001356DC" w:rsidRDefault="001356DC" w:rsidP="001356DC">
      <w:pPr>
        <w:pStyle w:val="NormalWeb"/>
        <w:spacing w:before="0" w:beforeAutospacing="0" w:after="180" w:afterAutospacing="0"/>
      </w:pPr>
      <w:r>
        <w:rPr>
          <w:rFonts w:ascii="Times New Roman" w:hAnsi="Times New Roman" w:cs="Times New Roman"/>
          <w:color w:val="454545"/>
        </w:rPr>
        <w:t>We will monitor workforce composition and progression to ensure equality at all levels and remove unjustifiable barriers where identified.</w:t>
      </w:r>
    </w:p>
    <w:p w14:paraId="28461F9E"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2537C7FE" w14:textId="77777777" w:rsidR="001356DC" w:rsidRDefault="001356DC" w:rsidP="001356DC">
      <w:pPr>
        <w:pStyle w:val="NormalWeb"/>
        <w:spacing w:before="0" w:beforeAutospacing="0" w:after="180" w:afterAutospacing="0"/>
      </w:pPr>
      <w:r>
        <w:rPr>
          <w:rFonts w:ascii="Times New Roman" w:hAnsi="Times New Roman" w:cs="Times New Roman"/>
          <w:color w:val="454545"/>
        </w:rPr>
        <w:t>Conditions of service will be reviewed regularly to ensure fairness and legal compliance.</w:t>
      </w:r>
    </w:p>
    <w:p w14:paraId="68001BB6"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6733F70C" w14:textId="77777777" w:rsidR="001356DC" w:rsidRDefault="001356DC" w:rsidP="001356DC">
      <w:pPr>
        <w:pStyle w:val="NormalWeb"/>
        <w:spacing w:before="0" w:beforeAutospacing="0" w:after="0" w:afterAutospacing="0"/>
        <w:rPr>
          <w:rFonts w:ascii="Times New Roman" w:hAnsi="Times New Roman" w:cs="Times New Roman"/>
          <w:color w:val="808080"/>
          <w:sz w:val="18"/>
          <w:szCs w:val="18"/>
        </w:rPr>
      </w:pPr>
    </w:p>
    <w:p w14:paraId="4F9970B5"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4C85B86E"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41012449" w14:textId="77777777" w:rsidR="001356DC" w:rsidRDefault="001356DC" w:rsidP="001356DC">
      <w:pPr>
        <w:pStyle w:val="NormalWeb"/>
        <w:spacing w:before="0" w:beforeAutospacing="0" w:after="224" w:afterAutospacing="0"/>
        <w:rPr>
          <w:rFonts w:ascii="Times New Roman" w:hAnsi="Times New Roman" w:cs="Times New Roman"/>
          <w:color w:val="454545"/>
          <w:sz w:val="36"/>
          <w:szCs w:val="36"/>
        </w:rPr>
      </w:pPr>
      <w:r>
        <w:rPr>
          <w:rFonts w:ascii="TimesNewRomanPS-BoldMT" w:hAnsi="TimesNewRomanPS-BoldMT" w:cs="Times New Roman"/>
          <w:b/>
          <w:bCs/>
          <w:color w:val="454545"/>
          <w:sz w:val="36"/>
          <w:szCs w:val="36"/>
        </w:rPr>
        <w:t>TERMINATION OF EMPLOYMENT</w:t>
      </w:r>
    </w:p>
    <w:p w14:paraId="63D9D391"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369653B8"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40167EDA" w14:textId="77777777" w:rsidR="001356DC" w:rsidRDefault="001356DC" w:rsidP="001356DC">
      <w:pPr>
        <w:pStyle w:val="NormalWeb"/>
        <w:spacing w:before="0" w:beforeAutospacing="0" w:after="180" w:afterAutospacing="0"/>
      </w:pPr>
      <w:r>
        <w:rPr>
          <w:rFonts w:ascii="Times New Roman" w:hAnsi="Times New Roman" w:cs="Times New Roman"/>
          <w:color w:val="454545"/>
        </w:rPr>
        <w:t>Redundancy criteria and disciplinary procedures will be fair, objective, and non-discriminatory.</w:t>
      </w:r>
    </w:p>
    <w:p w14:paraId="3A0D5633"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2CB0B6AC" w14:textId="77777777" w:rsidR="001356DC" w:rsidRDefault="001356DC" w:rsidP="001356DC">
      <w:pPr>
        <w:pStyle w:val="NormalWeb"/>
        <w:spacing w:before="0" w:beforeAutospacing="0" w:after="0" w:afterAutospacing="0"/>
        <w:rPr>
          <w:rFonts w:ascii="Times New Roman" w:hAnsi="Times New Roman" w:cs="Times New Roman"/>
          <w:color w:val="808080"/>
          <w:sz w:val="18"/>
          <w:szCs w:val="18"/>
        </w:rPr>
      </w:pPr>
    </w:p>
    <w:p w14:paraId="125CBDA7"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0AE468FE"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779C8A06" w14:textId="77777777" w:rsidR="001356DC" w:rsidRDefault="001356DC" w:rsidP="001356DC">
      <w:pPr>
        <w:pStyle w:val="NormalWeb"/>
        <w:spacing w:before="0" w:beforeAutospacing="0" w:after="224" w:afterAutospacing="0"/>
        <w:rPr>
          <w:rFonts w:ascii="Times New Roman" w:hAnsi="Times New Roman" w:cs="Times New Roman"/>
          <w:color w:val="454545"/>
          <w:sz w:val="36"/>
          <w:szCs w:val="36"/>
        </w:rPr>
      </w:pPr>
      <w:r>
        <w:rPr>
          <w:rFonts w:ascii="TimesNewRomanPS-BoldMT" w:hAnsi="TimesNewRomanPS-BoldMT" w:cs="Times New Roman"/>
          <w:b/>
          <w:bCs/>
          <w:color w:val="454545"/>
          <w:sz w:val="36"/>
          <w:szCs w:val="36"/>
        </w:rPr>
        <w:t>FIXED-TERM, AGENCY &amp; TEMPORARY WORKERS</w:t>
      </w:r>
    </w:p>
    <w:p w14:paraId="4B67F965"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6ED78336"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5CD1A18E" w14:textId="77777777" w:rsidR="001356DC" w:rsidRDefault="001356DC" w:rsidP="001356DC">
      <w:pPr>
        <w:pStyle w:val="NormalWeb"/>
        <w:spacing w:before="0" w:beforeAutospacing="0" w:after="180" w:afterAutospacing="0"/>
      </w:pPr>
      <w:r>
        <w:rPr>
          <w:rFonts w:ascii="Times New Roman" w:hAnsi="Times New Roman" w:cs="Times New Roman"/>
          <w:color w:val="454545"/>
        </w:rPr>
        <w:t>We will monitor the treatment and progression of fixed-term and agency workers to ensure they have appropriate access to benefits, training, and permanent opportunities where applicable.</w:t>
      </w:r>
    </w:p>
    <w:p w14:paraId="712FB700"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4E8C62DA" w14:textId="77777777" w:rsidR="001356DC" w:rsidRDefault="001356DC" w:rsidP="001356DC">
      <w:pPr>
        <w:pStyle w:val="NormalWeb"/>
        <w:spacing w:before="0" w:beforeAutospacing="0" w:after="0" w:afterAutospacing="0"/>
        <w:rPr>
          <w:rFonts w:ascii="Times New Roman" w:hAnsi="Times New Roman" w:cs="Times New Roman"/>
          <w:color w:val="808080"/>
          <w:sz w:val="18"/>
          <w:szCs w:val="18"/>
        </w:rPr>
      </w:pPr>
    </w:p>
    <w:p w14:paraId="7AB915BD"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2983FDFB"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47B345A6" w14:textId="77777777" w:rsidR="001356DC" w:rsidRDefault="001356DC" w:rsidP="001356DC">
      <w:pPr>
        <w:pStyle w:val="NormalWeb"/>
        <w:spacing w:before="0" w:beforeAutospacing="0" w:after="224" w:afterAutospacing="0"/>
        <w:rPr>
          <w:rFonts w:ascii="Times New Roman" w:hAnsi="Times New Roman" w:cs="Times New Roman"/>
          <w:color w:val="454545"/>
          <w:sz w:val="36"/>
          <w:szCs w:val="36"/>
        </w:rPr>
      </w:pPr>
      <w:r>
        <w:rPr>
          <w:rFonts w:ascii="TimesNewRomanPS-BoldMT" w:hAnsi="TimesNewRomanPS-BoldMT" w:cs="Times New Roman"/>
          <w:b/>
          <w:bCs/>
          <w:color w:val="454545"/>
          <w:sz w:val="36"/>
          <w:szCs w:val="36"/>
        </w:rPr>
        <w:t>BREACHES OF THE POLICY</w:t>
      </w:r>
    </w:p>
    <w:p w14:paraId="4383C560"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3137C613"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43B68458"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4BFFFBB6" w14:textId="77777777" w:rsidR="001356DC" w:rsidRDefault="001356DC" w:rsidP="001356DC">
      <w:pPr>
        <w:pStyle w:val="NormalWeb"/>
        <w:spacing w:before="0" w:beforeAutospacing="0" w:after="210" w:afterAutospacing="0"/>
        <w:rPr>
          <w:rFonts w:ascii="Times New Roman" w:hAnsi="Times New Roman" w:cs="Times New Roman"/>
          <w:color w:val="454545"/>
          <w:sz w:val="32"/>
          <w:szCs w:val="32"/>
        </w:rPr>
      </w:pPr>
      <w:r>
        <w:rPr>
          <w:rFonts w:ascii="TimesNewRomanPS-BoldMT" w:hAnsi="TimesNewRomanPS-BoldMT" w:cs="Times New Roman"/>
          <w:b/>
          <w:bCs/>
          <w:color w:val="454545"/>
          <w:sz w:val="32"/>
          <w:szCs w:val="32"/>
        </w:rPr>
        <w:lastRenderedPageBreak/>
        <w:t>Internal Complaints</w:t>
      </w:r>
    </w:p>
    <w:p w14:paraId="3668437E"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58F21276"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59BB22F7" w14:textId="77777777" w:rsidR="001356DC" w:rsidRDefault="001356DC" w:rsidP="001356DC">
      <w:pPr>
        <w:pStyle w:val="NormalWeb"/>
        <w:spacing w:before="0" w:beforeAutospacing="0" w:after="180" w:afterAutospacing="0"/>
      </w:pPr>
      <w:r>
        <w:rPr>
          <w:rFonts w:ascii="Times New Roman" w:hAnsi="Times New Roman" w:cs="Times New Roman"/>
          <w:color w:val="454545"/>
        </w:rPr>
        <w:t>Workers who believe they have been discriminated against or harassed should raise concerns through the Company’s grievance procedure or anti-harassment policy.</w:t>
      </w:r>
    </w:p>
    <w:p w14:paraId="7B393F5C"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5E40A042" w14:textId="77777777" w:rsidR="001356DC" w:rsidRDefault="001356DC" w:rsidP="001356DC">
      <w:pPr>
        <w:pStyle w:val="NormalWeb"/>
        <w:spacing w:before="0" w:beforeAutospacing="0" w:after="180" w:afterAutospacing="0"/>
      </w:pPr>
      <w:r>
        <w:rPr>
          <w:rFonts w:ascii="Times New Roman" w:hAnsi="Times New Roman" w:cs="Times New Roman"/>
          <w:color w:val="454545"/>
        </w:rPr>
        <w:t>Complaints will be investigated confidentially. Individuals raising concerns in good faith will not suffer victimisation.</w:t>
      </w:r>
    </w:p>
    <w:p w14:paraId="7050FD48"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6E11B647" w14:textId="77777777" w:rsidR="001356DC" w:rsidRDefault="001356DC" w:rsidP="001356DC">
      <w:pPr>
        <w:pStyle w:val="NormalWeb"/>
        <w:spacing w:before="0" w:beforeAutospacing="0" w:after="180" w:afterAutospacing="0"/>
      </w:pPr>
      <w:r>
        <w:rPr>
          <w:rFonts w:ascii="Times New Roman" w:hAnsi="Times New Roman" w:cs="Times New Roman"/>
          <w:color w:val="454545"/>
        </w:rPr>
        <w:t>False allegations made in bad faith may result in disciplinary action.</w:t>
      </w:r>
    </w:p>
    <w:p w14:paraId="388ABD33"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3D892DA9" w14:textId="77777777" w:rsidR="001356DC" w:rsidRDefault="001356DC" w:rsidP="001356DC">
      <w:pPr>
        <w:pStyle w:val="NormalWeb"/>
        <w:spacing w:before="0" w:beforeAutospacing="0" w:after="180" w:afterAutospacing="0"/>
      </w:pPr>
      <w:r>
        <w:rPr>
          <w:rFonts w:ascii="Times New Roman" w:hAnsi="Times New Roman" w:cs="Times New Roman"/>
          <w:color w:val="454545"/>
        </w:rPr>
        <w:t>Serious breaches may constitute gross misconduct and result in summary dismissal.</w:t>
      </w:r>
    </w:p>
    <w:p w14:paraId="52A987F5"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4CD19A7E" w14:textId="77777777" w:rsidR="001356DC" w:rsidRDefault="001356DC" w:rsidP="001356DC">
      <w:pPr>
        <w:pStyle w:val="NormalWeb"/>
        <w:spacing w:before="0" w:beforeAutospacing="0" w:after="0" w:afterAutospacing="0"/>
        <w:rPr>
          <w:rFonts w:ascii="Times New Roman" w:hAnsi="Times New Roman" w:cs="Times New Roman"/>
          <w:color w:val="808080"/>
          <w:sz w:val="18"/>
          <w:szCs w:val="18"/>
        </w:rPr>
      </w:pPr>
    </w:p>
    <w:p w14:paraId="6FB0632B" w14:textId="77777777" w:rsidR="001356DC" w:rsidRDefault="001356DC" w:rsidP="001356DC">
      <w:pPr>
        <w:pStyle w:val="NormalWeb"/>
        <w:spacing w:before="0" w:beforeAutospacing="0" w:after="210" w:afterAutospacing="0"/>
        <w:rPr>
          <w:rFonts w:ascii="Times New Roman" w:hAnsi="Times New Roman" w:cs="Times New Roman"/>
          <w:color w:val="454545"/>
          <w:sz w:val="32"/>
          <w:szCs w:val="32"/>
        </w:rPr>
      </w:pPr>
      <w:r>
        <w:rPr>
          <w:rFonts w:ascii="TimesNewRomanPS-BoldMT" w:hAnsi="TimesNewRomanPS-BoldMT" w:cs="Times New Roman"/>
          <w:b/>
          <w:bCs/>
          <w:color w:val="454545"/>
          <w:sz w:val="32"/>
          <w:szCs w:val="32"/>
        </w:rPr>
        <w:t>External Complaints</w:t>
      </w:r>
    </w:p>
    <w:p w14:paraId="5CD94D66"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6AB01D6D" w14:textId="77777777" w:rsidR="001356DC" w:rsidRDefault="001356DC" w:rsidP="001356DC">
      <w:pPr>
        <w:pStyle w:val="NormalWeb"/>
        <w:spacing w:before="0" w:beforeAutospacing="0" w:after="180" w:afterAutospacing="0"/>
      </w:pPr>
      <w:r>
        <w:rPr>
          <w:rFonts w:ascii="Times New Roman" w:hAnsi="Times New Roman" w:cs="Times New Roman"/>
          <w:color w:val="454545"/>
        </w:rPr>
        <w:t>In the case of an applicant for a role within Recruiting Solutions (East Midlands) Ltd or a Temporary Worker engaged by the Company, concerns should be reported to the Managing Director.</w:t>
      </w:r>
    </w:p>
    <w:p w14:paraId="0165DF67"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3C382F1C" w14:textId="77777777" w:rsidR="001356DC" w:rsidRDefault="001356DC" w:rsidP="001356DC">
      <w:pPr>
        <w:pStyle w:val="NormalWeb"/>
        <w:spacing w:before="0" w:beforeAutospacing="0" w:after="180" w:afterAutospacing="0"/>
      </w:pPr>
      <w:r>
        <w:rPr>
          <w:rFonts w:ascii="Times New Roman" w:hAnsi="Times New Roman" w:cs="Times New Roman"/>
          <w:color w:val="454545"/>
        </w:rPr>
        <w:t>The complaint should include:</w:t>
      </w:r>
    </w:p>
    <w:p w14:paraId="527423F5"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4C944AB1" w14:textId="77777777" w:rsidR="001356DC" w:rsidRDefault="001356DC" w:rsidP="001356DC">
      <w:pPr>
        <w:numPr>
          <w:ilvl w:val="0"/>
          <w:numId w:val="7"/>
        </w:numPr>
        <w:spacing w:after="180" w:line="240" w:lineRule="auto"/>
        <w:rPr>
          <w:rFonts w:ascii="Aptos" w:hAnsi="Aptos" w:cs="Aptos"/>
          <w:color w:val="454545"/>
          <w:sz w:val="24"/>
          <w:szCs w:val="24"/>
        </w:rPr>
      </w:pPr>
      <w:r>
        <w:rPr>
          <w:rFonts w:ascii="Times New Roman" w:eastAsia="Times New Roman" w:hAnsi="Times New Roman" w:cs="Times New Roman"/>
          <w:color w:val="454545"/>
        </w:rPr>
        <w:t>Details of the incident</w:t>
      </w:r>
    </w:p>
    <w:p w14:paraId="70023639" w14:textId="77777777" w:rsidR="001356DC" w:rsidRDefault="001356DC" w:rsidP="001356DC">
      <w:pPr>
        <w:numPr>
          <w:ilvl w:val="0"/>
          <w:numId w:val="7"/>
        </w:numPr>
        <w:spacing w:after="180" w:line="240" w:lineRule="auto"/>
        <w:rPr>
          <w:color w:val="454545"/>
        </w:rPr>
      </w:pPr>
      <w:r>
        <w:rPr>
          <w:rFonts w:ascii="Times New Roman" w:eastAsia="Times New Roman" w:hAnsi="Times New Roman" w:cs="Times New Roman"/>
          <w:color w:val="454545"/>
        </w:rPr>
        <w:t>Names of individuals involved</w:t>
      </w:r>
    </w:p>
    <w:p w14:paraId="1FE72551" w14:textId="77777777" w:rsidR="001356DC" w:rsidRDefault="001356DC" w:rsidP="001356DC">
      <w:pPr>
        <w:numPr>
          <w:ilvl w:val="0"/>
          <w:numId w:val="7"/>
        </w:numPr>
        <w:spacing w:after="180" w:line="240" w:lineRule="auto"/>
        <w:rPr>
          <w:color w:val="454545"/>
        </w:rPr>
      </w:pPr>
      <w:r>
        <w:rPr>
          <w:rFonts w:ascii="Times New Roman" w:eastAsia="Times New Roman" w:hAnsi="Times New Roman" w:cs="Times New Roman"/>
          <w:color w:val="454545"/>
        </w:rPr>
        <w:t>Names of witnesses</w:t>
      </w:r>
    </w:p>
    <w:p w14:paraId="018F4A9A"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712DB5EE" w14:textId="77777777" w:rsidR="001356DC" w:rsidRDefault="001356DC" w:rsidP="001356DC">
      <w:pPr>
        <w:pStyle w:val="NormalWeb"/>
        <w:spacing w:before="0" w:beforeAutospacing="0" w:after="180" w:afterAutospacing="0"/>
        <w:rPr>
          <w:rFonts w:ascii="Times New Roman" w:hAnsi="Times New Roman" w:cs="Times New Roman"/>
          <w:color w:val="454545"/>
          <w:sz w:val="18"/>
          <w:szCs w:val="18"/>
        </w:rPr>
      </w:pPr>
    </w:p>
    <w:p w14:paraId="041918F5" w14:textId="01A97050" w:rsidR="001356DC" w:rsidRDefault="001356DC" w:rsidP="001356DC">
      <w:pPr>
        <w:ind w:left="1440" w:firstLine="720"/>
        <w:rPr>
          <w:rFonts w:ascii="Times New Roman" w:hAnsi="Times New Roman" w:cs="Times New Roman"/>
          <w:color w:val="454545"/>
        </w:rPr>
      </w:pPr>
      <w:r>
        <w:rPr>
          <w:rFonts w:ascii="Times New Roman" w:hAnsi="Times New Roman" w:cs="Times New Roman"/>
          <w:color w:val="454545"/>
        </w:rPr>
        <w:t>Refer to the Company Complaints Procedure for formal reporting guidance.</w:t>
      </w:r>
    </w:p>
    <w:p w14:paraId="6F0549FD" w14:textId="31EF243D" w:rsidR="001356DC" w:rsidRDefault="001356DC" w:rsidP="001356DC">
      <w:pPr>
        <w:ind w:left="1440" w:firstLine="720"/>
      </w:pPr>
      <w:r>
        <w:rPr>
          <w:noProof/>
        </w:rPr>
        <w:drawing>
          <wp:inline distT="0" distB="0" distL="0" distR="0" wp14:anchorId="3E4DF90C" wp14:editId="505826BD">
            <wp:extent cx="2649220" cy="1638300"/>
            <wp:effectExtent l="0" t="0" r="0" b="0"/>
            <wp:docPr id="1721242577" name="Picture 1721242577"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49220" cy="1638300"/>
                    </a:xfrm>
                    <a:prstGeom prst="rect">
                      <a:avLst/>
                    </a:prstGeom>
                    <a:noFill/>
                    <a:ln>
                      <a:noFill/>
                    </a:ln>
                  </pic:spPr>
                </pic:pic>
              </a:graphicData>
            </a:graphic>
          </wp:inline>
        </w:drawing>
      </w:r>
    </w:p>
    <w:sectPr w:rsidR="001356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2F19"/>
    <w:multiLevelType w:val="multilevel"/>
    <w:tmpl w:val="56068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0522C2"/>
    <w:multiLevelType w:val="multilevel"/>
    <w:tmpl w:val="289E8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72620A"/>
    <w:multiLevelType w:val="multilevel"/>
    <w:tmpl w:val="A66AC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C13EA0"/>
    <w:multiLevelType w:val="multilevel"/>
    <w:tmpl w:val="A4A60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846161"/>
    <w:multiLevelType w:val="multilevel"/>
    <w:tmpl w:val="1D3E3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1F7AA4"/>
    <w:multiLevelType w:val="multilevel"/>
    <w:tmpl w:val="8320E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564E16"/>
    <w:multiLevelType w:val="multilevel"/>
    <w:tmpl w:val="E230F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04914149">
    <w:abstractNumId w:val="0"/>
  </w:num>
  <w:num w:numId="2" w16cid:durableId="1185822363">
    <w:abstractNumId w:val="2"/>
  </w:num>
  <w:num w:numId="3" w16cid:durableId="39787186">
    <w:abstractNumId w:val="5"/>
  </w:num>
  <w:num w:numId="4" w16cid:durableId="1593468702">
    <w:abstractNumId w:val="3"/>
  </w:num>
  <w:num w:numId="5" w16cid:durableId="400638289">
    <w:abstractNumId w:val="4"/>
  </w:num>
  <w:num w:numId="6" w16cid:durableId="1020551964">
    <w:abstractNumId w:val="6"/>
  </w:num>
  <w:num w:numId="7" w16cid:durableId="1522089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6DC"/>
    <w:rsid w:val="001356DC"/>
    <w:rsid w:val="002F1FB1"/>
    <w:rsid w:val="00727DBC"/>
    <w:rsid w:val="007F76D1"/>
    <w:rsid w:val="008B41B2"/>
    <w:rsid w:val="00C255A5"/>
    <w:rsid w:val="00E32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78411"/>
  <w15:chartTrackingRefBased/>
  <w15:docId w15:val="{AA482C50-D201-45C1-BE17-B912F854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6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56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56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56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56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56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56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56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56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6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56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56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56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56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56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6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6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6DC"/>
    <w:rPr>
      <w:rFonts w:eastAsiaTheme="majorEastAsia" w:cstheme="majorBidi"/>
      <w:color w:val="272727" w:themeColor="text1" w:themeTint="D8"/>
    </w:rPr>
  </w:style>
  <w:style w:type="paragraph" w:styleId="Title">
    <w:name w:val="Title"/>
    <w:basedOn w:val="Normal"/>
    <w:next w:val="Normal"/>
    <w:link w:val="TitleChar"/>
    <w:uiPriority w:val="10"/>
    <w:qFormat/>
    <w:rsid w:val="001356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6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6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56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6DC"/>
    <w:pPr>
      <w:spacing w:before="160"/>
      <w:jc w:val="center"/>
    </w:pPr>
    <w:rPr>
      <w:i/>
      <w:iCs/>
      <w:color w:val="404040" w:themeColor="text1" w:themeTint="BF"/>
    </w:rPr>
  </w:style>
  <w:style w:type="character" w:customStyle="1" w:styleId="QuoteChar">
    <w:name w:val="Quote Char"/>
    <w:basedOn w:val="DefaultParagraphFont"/>
    <w:link w:val="Quote"/>
    <w:uiPriority w:val="29"/>
    <w:rsid w:val="001356DC"/>
    <w:rPr>
      <w:i/>
      <w:iCs/>
      <w:color w:val="404040" w:themeColor="text1" w:themeTint="BF"/>
    </w:rPr>
  </w:style>
  <w:style w:type="paragraph" w:styleId="ListParagraph">
    <w:name w:val="List Paragraph"/>
    <w:basedOn w:val="Normal"/>
    <w:uiPriority w:val="34"/>
    <w:qFormat/>
    <w:rsid w:val="001356DC"/>
    <w:pPr>
      <w:ind w:left="720"/>
      <w:contextualSpacing/>
    </w:pPr>
  </w:style>
  <w:style w:type="character" w:styleId="IntenseEmphasis">
    <w:name w:val="Intense Emphasis"/>
    <w:basedOn w:val="DefaultParagraphFont"/>
    <w:uiPriority w:val="21"/>
    <w:qFormat/>
    <w:rsid w:val="001356DC"/>
    <w:rPr>
      <w:i/>
      <w:iCs/>
      <w:color w:val="2F5496" w:themeColor="accent1" w:themeShade="BF"/>
    </w:rPr>
  </w:style>
  <w:style w:type="paragraph" w:styleId="IntenseQuote">
    <w:name w:val="Intense Quote"/>
    <w:basedOn w:val="Normal"/>
    <w:next w:val="Normal"/>
    <w:link w:val="IntenseQuoteChar"/>
    <w:uiPriority w:val="30"/>
    <w:qFormat/>
    <w:rsid w:val="001356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56DC"/>
    <w:rPr>
      <w:i/>
      <w:iCs/>
      <w:color w:val="2F5496" w:themeColor="accent1" w:themeShade="BF"/>
    </w:rPr>
  </w:style>
  <w:style w:type="character" w:styleId="IntenseReference">
    <w:name w:val="Intense Reference"/>
    <w:basedOn w:val="DefaultParagraphFont"/>
    <w:uiPriority w:val="32"/>
    <w:qFormat/>
    <w:rsid w:val="001356DC"/>
    <w:rPr>
      <w:b/>
      <w:bCs/>
      <w:smallCaps/>
      <w:color w:val="2F5496" w:themeColor="accent1" w:themeShade="BF"/>
      <w:spacing w:val="5"/>
    </w:rPr>
  </w:style>
  <w:style w:type="paragraph" w:styleId="NormalWeb">
    <w:name w:val="Normal (Web)"/>
    <w:basedOn w:val="Normal"/>
    <w:uiPriority w:val="99"/>
    <w:semiHidden/>
    <w:unhideWhenUsed/>
    <w:rsid w:val="001356DC"/>
    <w:pPr>
      <w:spacing w:before="100" w:beforeAutospacing="1" w:after="100" w:afterAutospacing="1" w:line="240" w:lineRule="auto"/>
    </w:pPr>
    <w:rPr>
      <w:rFonts w:ascii="Aptos" w:hAnsi="Aptos" w:cs="Aptos"/>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961</Words>
  <Characters>6066</Characters>
  <Application>Microsoft Office Word</Application>
  <DocSecurity>0</DocSecurity>
  <Lines>269</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O'shaughnessy</dc:creator>
  <cp:keywords/>
  <dc:description/>
  <cp:lastModifiedBy>Carole O'shaughnessy</cp:lastModifiedBy>
  <cp:revision>2</cp:revision>
  <cp:lastPrinted>2026-02-12T09:05:00Z</cp:lastPrinted>
  <dcterms:created xsi:type="dcterms:W3CDTF">2026-02-12T08:08:00Z</dcterms:created>
  <dcterms:modified xsi:type="dcterms:W3CDTF">2026-02-12T09:06:00Z</dcterms:modified>
</cp:coreProperties>
</file>